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Electrical Overview</w:t>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jc w:val="left"/>
        <w:rPr>
          <w:sz w:val="24"/>
          <w:szCs w:val="24"/>
        </w:rPr>
      </w:pPr>
      <w:r w:rsidDel="00000000" w:rsidR="00000000" w:rsidRPr="00000000">
        <w:rPr>
          <w:sz w:val="24"/>
          <w:szCs w:val="24"/>
          <w:rtl w:val="0"/>
        </w:rPr>
        <w:t xml:space="preserve">Year: ___2019___ </w:t>
        <w:tab/>
        <w:t xml:space="preserve">Semester: __Fall______</w:t>
        <w:tab/>
        <w:t xml:space="preserve">Team: __8___          Project:_____Condiment Express__________</w:t>
      </w:r>
    </w:p>
    <w:p w:rsidR="00000000" w:rsidDel="00000000" w:rsidP="00000000" w:rsidRDefault="00000000" w:rsidRPr="00000000" w14:paraId="00000004">
      <w:pPr>
        <w:pStyle w:val="Title"/>
        <w:jc w:val="left"/>
        <w:rPr>
          <w:sz w:val="24"/>
          <w:szCs w:val="24"/>
        </w:rPr>
      </w:pPr>
      <w:r w:rsidDel="00000000" w:rsidR="00000000" w:rsidRPr="00000000">
        <w:rPr>
          <w:sz w:val="24"/>
          <w:szCs w:val="24"/>
          <w:rtl w:val="0"/>
        </w:rPr>
        <w:t xml:space="preserve">Creation Date: ____09/12/2019_______ </w:t>
        <w:tab/>
        <w:tab/>
        <w:t xml:space="preserve">Last Modified: </w:t>
      </w:r>
      <w:r w:rsidDel="00000000" w:rsidR="00000000" w:rsidRPr="00000000">
        <w:rPr>
          <w:b w:val="0"/>
          <w:sz w:val="24"/>
          <w:szCs w:val="24"/>
          <w:rtl w:val="0"/>
        </w:rPr>
        <w:t xml:space="preserve">November 24, 2015</w:t>
      </w:r>
      <w:r w:rsidDel="00000000" w:rsidR="00000000" w:rsidRPr="00000000">
        <w:rPr>
          <w:rtl w:val="0"/>
        </w:rPr>
      </w:r>
    </w:p>
    <w:p w:rsidR="00000000" w:rsidDel="00000000" w:rsidP="00000000" w:rsidRDefault="00000000" w:rsidRPr="00000000" w14:paraId="00000005">
      <w:pPr>
        <w:pStyle w:val="Title"/>
        <w:jc w:val="left"/>
        <w:rPr>
          <w:sz w:val="24"/>
          <w:szCs w:val="24"/>
        </w:rPr>
      </w:pPr>
      <w:r w:rsidDel="00000000" w:rsidR="00000000" w:rsidRPr="00000000">
        <w:rPr>
          <w:sz w:val="24"/>
          <w:szCs w:val="24"/>
          <w:rtl w:val="0"/>
        </w:rPr>
        <w:t xml:space="preserve">Author:  ______Chengming Zhang_________</w:t>
        <w:tab/>
        <w:t xml:space="preserve">Email: ___zhan2568@purdue.edu___</w:t>
      </w:r>
    </w:p>
    <w:p w:rsidR="00000000" w:rsidDel="00000000" w:rsidP="00000000" w:rsidRDefault="00000000" w:rsidRPr="00000000" w14:paraId="00000006">
      <w:pPr>
        <w:pStyle w:val="Title"/>
        <w:jc w:val="left"/>
        <w:rPr>
          <w:sz w:val="24"/>
          <w:szCs w:val="24"/>
        </w:rPr>
      </w:pPr>
      <w:r w:rsidDel="00000000" w:rsidR="00000000" w:rsidRPr="00000000">
        <w:rPr>
          <w:rtl w:val="0"/>
        </w:rPr>
      </w:r>
    </w:p>
    <w:p w:rsidR="00000000" w:rsidDel="00000000" w:rsidP="00000000" w:rsidRDefault="00000000" w:rsidRPr="00000000" w14:paraId="00000007">
      <w:pPr>
        <w:pStyle w:val="Title"/>
        <w:jc w:val="left"/>
        <w:rPr>
          <w:sz w:val="24"/>
          <w:szCs w:val="24"/>
        </w:rPr>
      </w:pPr>
      <w:r w:rsidDel="00000000" w:rsidR="00000000" w:rsidRPr="00000000">
        <w:rPr>
          <w:sz w:val="24"/>
          <w:szCs w:val="24"/>
          <w:rtl w:val="0"/>
        </w:rPr>
        <w:t xml:space="preserve">Assignment Evaluation:</w:t>
      </w:r>
    </w:p>
    <w:p w:rsidR="00000000" w:rsidDel="00000000" w:rsidP="00000000" w:rsidRDefault="00000000" w:rsidRPr="00000000" w14:paraId="00000008">
      <w:pPr>
        <w:pStyle w:val="Title"/>
        <w:jc w:val="left"/>
        <w:rPr>
          <w:sz w:val="24"/>
          <w:szCs w:val="24"/>
        </w:rPr>
      </w:pPr>
      <w:r w:rsidDel="00000000" w:rsidR="00000000" w:rsidRPr="00000000">
        <w:rPr>
          <w:rtl w:val="0"/>
        </w:rPr>
      </w:r>
    </w:p>
    <w:tbl>
      <w:tblPr>
        <w:tblStyle w:val="Table1"/>
        <w:tblW w:w="9483.0" w:type="dxa"/>
        <w:jc w:val="left"/>
        <w:tblInd w:w="93.0" w:type="dxa"/>
        <w:tblLayout w:type="fixed"/>
        <w:tblLook w:val="0400"/>
      </w:tblPr>
      <w:tblGrid>
        <w:gridCol w:w="2569"/>
        <w:gridCol w:w="1236"/>
        <w:gridCol w:w="944"/>
        <w:gridCol w:w="936"/>
        <w:gridCol w:w="3798"/>
        <w:tblGridChange w:id="0">
          <w:tblGrid>
            <w:gridCol w:w="2569"/>
            <w:gridCol w:w="1236"/>
            <w:gridCol w:w="944"/>
            <w:gridCol w:w="936"/>
            <w:gridCol w:w="3798"/>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6a6a6" w:val="clear"/>
            <w:vAlign w:val="bottom"/>
          </w:tcPr>
          <w:p w:rsidR="00000000" w:rsidDel="00000000" w:rsidP="00000000" w:rsidRDefault="00000000" w:rsidRPr="00000000" w14:paraId="0000000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Score (0-5)</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Weight</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C">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Points</w:t>
            </w:r>
          </w:p>
        </w:tc>
        <w:tc>
          <w:tcPr>
            <w:tcBorders>
              <w:top w:color="000000" w:space="0" w:sz="4" w:val="single"/>
              <w:left w:color="000000" w:space="0" w:sz="0" w:val="nil"/>
              <w:bottom w:color="000000" w:space="0" w:sz="4" w:val="single"/>
              <w:right w:color="000000" w:space="0" w:sz="4" w:val="single"/>
            </w:tcBorders>
            <w:shd w:fill="a6a6a6" w:val="clear"/>
            <w:vAlign w:val="bottom"/>
          </w:tcPr>
          <w:p w:rsidR="00000000" w:rsidDel="00000000" w:rsidP="00000000" w:rsidRDefault="00000000" w:rsidRPr="00000000" w14:paraId="0000000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Notes</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Assignment-Specific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Electrical Overview</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Electrical Considerations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Review required</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Interface Considerations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Review required</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System Block Diagram</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2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Writing-Specific Items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Spelling and Grammar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Formatting and Citations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Figures and Graphs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x2</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Technical Writing Style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x3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Score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85.5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45">
      <w:pPr>
        <w:pStyle w:val="Title"/>
        <w:jc w:val="left"/>
        <w:rPr>
          <w:sz w:val="24"/>
          <w:szCs w:val="24"/>
        </w:rPr>
      </w:pPr>
      <w:r w:rsidDel="00000000" w:rsidR="00000000" w:rsidRPr="00000000">
        <w:rPr>
          <w:rtl w:val="0"/>
        </w:rPr>
      </w:r>
    </w:p>
    <w:p w:rsidR="00000000" w:rsidDel="00000000" w:rsidP="00000000" w:rsidRDefault="00000000" w:rsidRPr="00000000" w14:paraId="00000046">
      <w:pPr>
        <w:pStyle w:val="Title"/>
        <w:jc w:val="left"/>
        <w:rPr>
          <w:sz w:val="24"/>
          <w:szCs w:val="24"/>
        </w:rPr>
      </w:pPr>
      <w:r w:rsidDel="00000000" w:rsidR="00000000" w:rsidRPr="00000000">
        <w:rPr>
          <w:sz w:val="24"/>
          <w:szCs w:val="24"/>
          <w:rtl w:val="0"/>
        </w:rPr>
        <w:t xml:space="preserve">5: Excellent </w:t>
        <w:tab/>
        <w:t xml:space="preserve">4: Good     3: Acceptable    2: Poor     1: Very Poor    0: Not attempted</w:t>
      </w:r>
    </w:p>
    <w:p w:rsidR="00000000" w:rsidDel="00000000" w:rsidP="00000000" w:rsidRDefault="00000000" w:rsidRPr="00000000" w14:paraId="00000047">
      <w:pPr>
        <w:pStyle w:val="Title"/>
        <w:jc w:val="left"/>
        <w:rPr>
          <w:sz w:val="24"/>
          <w:szCs w:val="24"/>
        </w:rPr>
      </w:pPr>
      <w:r w:rsidDel="00000000" w:rsidR="00000000" w:rsidRPr="00000000">
        <w:rPr>
          <w:rtl w:val="0"/>
        </w:rPr>
      </w:r>
    </w:p>
    <w:p w:rsidR="00000000" w:rsidDel="00000000" w:rsidP="00000000" w:rsidRDefault="00000000" w:rsidRPr="00000000" w14:paraId="00000048">
      <w:pPr>
        <w:pStyle w:val="Title"/>
        <w:jc w:val="left"/>
        <w:rPr>
          <w:sz w:val="24"/>
          <w:szCs w:val="24"/>
        </w:rPr>
      </w:pPr>
      <w:r w:rsidDel="00000000" w:rsidR="00000000" w:rsidRPr="00000000">
        <w:rPr>
          <w:sz w:val="24"/>
          <w:szCs w:val="24"/>
          <w:rtl w:val="0"/>
        </w:rPr>
        <w:t xml:space="preserve">General Comments:</w:t>
      </w:r>
    </w:p>
    <w:p w:rsidR="00000000" w:rsidDel="00000000" w:rsidP="00000000" w:rsidRDefault="00000000" w:rsidRPr="00000000" w14:paraId="00000049">
      <w:pPr>
        <w:pStyle w:val="Title"/>
        <w:jc w:val="left"/>
        <w:rPr>
          <w:b w:val="0"/>
          <w:i w:val="1"/>
          <w:color w:val="ff0000"/>
          <w:sz w:val="24"/>
          <w:szCs w:val="24"/>
        </w:rPr>
      </w:pPr>
      <w:r w:rsidDel="00000000" w:rsidR="00000000" w:rsidRPr="00000000">
        <w:rPr>
          <w:b w:val="0"/>
          <w:i w:val="1"/>
          <w:color w:val="ff0000"/>
          <w:sz w:val="24"/>
          <w:szCs w:val="24"/>
          <w:rtl w:val="0"/>
        </w:rPr>
        <w:t xml:space="preserve">Relevant overall comments about the paper will be included here</w:t>
      </w:r>
    </w:p>
    <w:p w:rsidR="00000000" w:rsidDel="00000000" w:rsidP="00000000" w:rsidRDefault="00000000" w:rsidRPr="00000000" w14:paraId="0000004A">
      <w:pPr>
        <w:pStyle w:val="Title"/>
        <w:jc w:val="left"/>
        <w:rPr>
          <w:sz w:val="24"/>
          <w:szCs w:val="24"/>
        </w:rPr>
      </w:pPr>
      <w:r w:rsidDel="00000000" w:rsidR="00000000" w:rsidRPr="00000000">
        <w:rPr>
          <w:rtl w:val="0"/>
        </w:rPr>
      </w:r>
    </w:p>
    <w:p w:rsidR="00000000" w:rsidDel="00000000" w:rsidP="00000000" w:rsidRDefault="00000000" w:rsidRPr="00000000" w14:paraId="0000004B">
      <w:pPr>
        <w:pStyle w:val="Title"/>
        <w:jc w:val="left"/>
        <w:rPr>
          <w:sz w:val="24"/>
          <w:szCs w:val="24"/>
        </w:rPr>
      </w:pPr>
      <w:r w:rsidDel="00000000" w:rsidR="00000000" w:rsidRPr="00000000">
        <w:rPr>
          <w:sz w:val="24"/>
          <w:szCs w:val="24"/>
          <w:rtl w:val="0"/>
        </w:rPr>
        <w:t xml:space="preserve">Rework on the Electrical and Interface considerations.</w:t>
      </w:r>
    </w:p>
    <w:p w:rsidR="00000000" w:rsidDel="00000000" w:rsidP="00000000" w:rsidRDefault="00000000" w:rsidRPr="00000000" w14:paraId="0000004C">
      <w:pPr>
        <w:pStyle w:val="Title"/>
        <w:jc w:val="left"/>
        <w:rPr>
          <w:sz w:val="24"/>
          <w:szCs w:val="24"/>
        </w:rPr>
      </w:pPr>
      <w:r w:rsidDel="00000000" w:rsidR="00000000" w:rsidRPr="00000000">
        <w:rPr>
          <w:rtl w:val="0"/>
        </w:rPr>
      </w:r>
    </w:p>
    <w:p w:rsidR="00000000" w:rsidDel="00000000" w:rsidP="00000000" w:rsidRDefault="00000000" w:rsidRPr="00000000" w14:paraId="0000004D">
      <w:pPr>
        <w:pStyle w:val="Title"/>
        <w:jc w:val="left"/>
        <w:rPr>
          <w:sz w:val="24"/>
          <w:szCs w:val="24"/>
        </w:rPr>
      </w:pPr>
      <w:r w:rsidDel="00000000" w:rsidR="00000000" w:rsidRPr="00000000">
        <w:rPr>
          <w:rtl w:val="0"/>
        </w:rPr>
      </w:r>
    </w:p>
    <w:p w:rsidR="00000000" w:rsidDel="00000000" w:rsidP="00000000" w:rsidRDefault="00000000" w:rsidRPr="00000000" w14:paraId="0000004E">
      <w:pPr>
        <w:pStyle w:val="Title"/>
        <w:jc w:val="left"/>
        <w:rPr>
          <w:sz w:val="24"/>
          <w:szCs w:val="24"/>
        </w:rPr>
      </w:pPr>
      <w:r w:rsidDel="00000000" w:rsidR="00000000" w:rsidRPr="00000000">
        <w:rPr>
          <w:rtl w:val="0"/>
        </w:rPr>
      </w:r>
    </w:p>
    <w:p w:rsidR="00000000" w:rsidDel="00000000" w:rsidP="00000000" w:rsidRDefault="00000000" w:rsidRPr="00000000" w14:paraId="0000004F">
      <w:pPr>
        <w:pStyle w:val="Title"/>
        <w:jc w:val="left"/>
        <w:rPr>
          <w:sz w:val="24"/>
          <w:szCs w:val="24"/>
        </w:rPr>
      </w:pPr>
      <w:r w:rsidDel="00000000" w:rsidR="00000000" w:rsidRPr="00000000">
        <w:rPr>
          <w:rtl w:val="0"/>
        </w:rPr>
      </w:r>
    </w:p>
    <w:p w:rsidR="00000000" w:rsidDel="00000000" w:rsidP="00000000" w:rsidRDefault="00000000" w:rsidRPr="00000000" w14:paraId="00000050">
      <w:pPr>
        <w:pStyle w:val="Title"/>
        <w:jc w:val="left"/>
        <w:rPr>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51">
      <w:pPr>
        <w:pStyle w:val="Title"/>
        <w:jc w:val="left"/>
        <w:rPr>
          <w:sz w:val="24"/>
          <w:szCs w:val="24"/>
        </w:rPr>
      </w:pPr>
      <w:r w:rsidDel="00000000" w:rsidR="00000000" w:rsidRPr="00000000">
        <w:rPr>
          <w:rtl w:val="0"/>
        </w:rPr>
      </w:r>
    </w:p>
    <w:p w:rsidR="00000000" w:rsidDel="00000000" w:rsidP="00000000" w:rsidRDefault="00000000" w:rsidRPr="00000000" w14:paraId="00000052">
      <w:pPr>
        <w:pStyle w:val="Title"/>
        <w:jc w:val="left"/>
        <w:rPr>
          <w:sz w:val="24"/>
          <w:szCs w:val="24"/>
        </w:rPr>
      </w:pPr>
      <w:r w:rsidDel="00000000" w:rsidR="00000000" w:rsidRPr="00000000">
        <w:rPr>
          <w:rtl w:val="0"/>
        </w:rPr>
      </w:r>
    </w:p>
    <w:p w:rsidR="00000000" w:rsidDel="00000000" w:rsidP="00000000" w:rsidRDefault="00000000" w:rsidRPr="00000000" w14:paraId="00000053">
      <w:pPr>
        <w:pStyle w:val="Title"/>
        <w:jc w:val="left"/>
        <w:rPr>
          <w:sz w:val="24"/>
          <w:szCs w:val="24"/>
        </w:rPr>
      </w:pPr>
      <w:r w:rsidDel="00000000" w:rsidR="00000000" w:rsidRPr="00000000">
        <w:rPr>
          <w:rtl w:val="0"/>
        </w:rPr>
      </w:r>
    </w:p>
    <w:p w:rsidR="00000000" w:rsidDel="00000000" w:rsidP="00000000" w:rsidRDefault="00000000" w:rsidRPr="00000000" w14:paraId="00000054">
      <w:pPr>
        <w:pStyle w:val="Title"/>
        <w:jc w:val="left"/>
        <w:rPr>
          <w:sz w:val="24"/>
          <w:szCs w:val="24"/>
        </w:rPr>
      </w:pPr>
      <w:r w:rsidDel="00000000" w:rsidR="00000000" w:rsidRPr="00000000">
        <w:rPr>
          <w:rtl w:val="0"/>
        </w:rPr>
      </w:r>
    </w:p>
    <w:p w:rsidR="00000000" w:rsidDel="00000000" w:rsidP="00000000" w:rsidRDefault="00000000" w:rsidRPr="00000000" w14:paraId="00000055">
      <w:pPr>
        <w:pStyle w:val="Title"/>
        <w:jc w:val="left"/>
        <w:rPr>
          <w:sz w:val="24"/>
          <w:szCs w:val="24"/>
        </w:rPr>
      </w:pPr>
      <w:r w:rsidDel="00000000" w:rsidR="00000000" w:rsidRPr="00000000">
        <w:rPr>
          <w:sz w:val="24"/>
          <w:szCs w:val="24"/>
          <w:rtl w:val="0"/>
        </w:rPr>
        <w:t xml:space="preserve">1.0 Electrical Overview</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Overall, the system is controlled by the Espressif System’s ESP32, a 32 bit SoC with 240 Mhz clock speed that also includes Bluetooth, wifi, and networking modules. The </w:t>
      </w:r>
      <w:r w:rsidDel="00000000" w:rsidR="00000000" w:rsidRPr="00000000">
        <w:rPr>
          <w:rFonts w:ascii="Roboto" w:cs="Roboto" w:eastAsia="Roboto" w:hAnsi="Roboto"/>
          <w:color w:val="3c4043"/>
          <w:sz w:val="21"/>
          <w:szCs w:val="21"/>
          <w:highlight w:val="white"/>
          <w:rtl w:val="0"/>
        </w:rPr>
        <w:t xml:space="preserve">microcontroller software</w:t>
      </w:r>
      <w:r w:rsidDel="00000000" w:rsidR="00000000" w:rsidRPr="00000000">
        <w:rPr>
          <w:rtl w:val="0"/>
        </w:rPr>
        <w:t xml:space="preserve">, besides its main functionality of controlling the sensor and communicating with its peripherals, also translates the input which is in (x,y) coordinate to PWM signal which is used to control the stepper motor.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The internal Bluetooth module is used to communicate with the computer via serial peripheral on the laptop. Instruction set such as “move to (x,y) position”, “perform such a task” will be sent line by line via Bluetooth.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The OLED module is used to display information such as the location of the “catcher”, a moving arm that catches the falling condiment. The OLED is manipulated via SPI and it can be operated at </w:t>
      </w:r>
      <w:r w:rsidDel="00000000" w:rsidR="00000000" w:rsidRPr="00000000">
        <w:rPr>
          <w:rtl w:val="0"/>
        </w:rPr>
        <w:t xml:space="preserve">3.3 V </w:t>
      </w:r>
      <w:r w:rsidDel="00000000" w:rsidR="00000000" w:rsidRPr="00000000">
        <w:rPr>
          <w:rtl w:val="0"/>
        </w:rPr>
        <w:t xml:space="preserve">logic level. The software will perform the basic GUI rendering graphics and ASCII text.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Sensors such as temperature and humidity sensors are controlled via I2C protocol. Sensors such as weight sensor, which is used for weight measurement, is communicated via ADC.</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The reset of the motors will be controlled via PWM signal through and external PWM integrated chip due to the minimum number clock channel on the ESP32.</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All the other digital switches such as limit switch will be controlled directly via GPIO pins.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Title"/>
        <w:jc w:val="left"/>
        <w:rPr>
          <w:b w:val="0"/>
          <w:i w:val="1"/>
          <w:color w:val="ff0000"/>
          <w:sz w:val="24"/>
          <w:szCs w:val="24"/>
        </w:rPr>
      </w:pPr>
      <w:r w:rsidDel="00000000" w:rsidR="00000000" w:rsidRPr="00000000">
        <w:rPr>
          <w:sz w:val="24"/>
          <w:szCs w:val="24"/>
          <w:rtl w:val="0"/>
        </w:rPr>
        <w:t xml:space="preserve">2.0 Electrical Considerations</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The operating frequency used in our electric system is 240 MHz which is overkill for our application. </w:t>
      </w:r>
      <w:r w:rsidDel="00000000" w:rsidR="00000000" w:rsidRPr="00000000">
        <w:rPr>
          <w:rtl w:val="0"/>
        </w:rPr>
        <w:t xml:space="preserve">However, due to the network hardware, onboard Bluetooth and WiFi, and sleeping features available in the ESP32, it is no doubt our choice for this task. As we have stated in our proposal, even though we are not going to implement any networking feature, the end goal is to design this device into an IoT. </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The voltage usage of each component is clearly labeled in Appendix 1. I have also summarized all the essential information bellow.</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The power source that directly connected to the PCB is a 110 V to 12 V DC switching power supply which we bought online. It can provide 12 V DC power continuously with a current of 10A</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85"/>
        <w:gridCol w:w="795"/>
        <w:gridCol w:w="1215"/>
        <w:gridCol w:w="990"/>
        <w:gridCol w:w="1215"/>
        <w:gridCol w:w="1275"/>
        <w:gridCol w:w="1290"/>
        <w:gridCol w:w="1395"/>
        <w:tblGridChange w:id="0">
          <w:tblGrid>
            <w:gridCol w:w="1185"/>
            <w:gridCol w:w="795"/>
            <w:gridCol w:w="1215"/>
            <w:gridCol w:w="990"/>
            <w:gridCol w:w="1215"/>
            <w:gridCol w:w="1275"/>
            <w:gridCol w:w="1290"/>
            <w:gridCol w:w="139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Part Name</w:t>
            </w:r>
          </w:p>
        </w:tc>
        <w:tc>
          <w:tcPr>
            <w:shd w:fill="auto" w:val="clear"/>
            <w:tcMar>
              <w:top w:w="100.0" w:type="dxa"/>
              <w:left w:w="100.0" w:type="dxa"/>
              <w:bottom w:w="100.0" w:type="dxa"/>
              <w:right w:w="100.0" w:type="dxa"/>
            </w:tcMar>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Quantity</w:t>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Typ Operating Voltage</w:t>
            </w:r>
          </w:p>
        </w:tc>
        <w:tc>
          <w:tcPr>
            <w:shd w:fill="auto" w:val="clear"/>
            <w:tcMar>
              <w:top w:w="100.0" w:type="dxa"/>
              <w:left w:w="100.0" w:type="dxa"/>
              <w:bottom w:w="100.0" w:type="dxa"/>
              <w:right w:w="100.0" w:type="dxa"/>
            </w:tcMar>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Typ Current Draw </w:t>
            </w:r>
          </w:p>
        </w:tc>
        <w:tc>
          <w:tcPr>
            <w:shd w:fill="auto" w:val="clear"/>
            <w:tcMar>
              <w:top w:w="100.0" w:type="dxa"/>
              <w:left w:w="100.0" w:type="dxa"/>
              <w:bottom w:w="100.0" w:type="dxa"/>
              <w:right w:w="100.0" w:type="dxa"/>
            </w:tcMar>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Typ Power Consumption </w:t>
            </w:r>
          </w:p>
        </w:tc>
        <w:tc>
          <w:tcPr>
            <w:shd w:fill="auto" w:val="clear"/>
            <w:tcMar>
              <w:top w:w="100.0" w:type="dxa"/>
              <w:left w:w="100.0" w:type="dxa"/>
              <w:bottom w:w="100.0" w:type="dxa"/>
              <w:right w:w="100.0" w:type="dxa"/>
            </w:tcMar>
          </w:tcPr>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Voltage Tolerance</w:t>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Current Tolerance</w:t>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Power Tolerance</w:t>
            </w:r>
          </w:p>
        </w:tc>
      </w:tr>
      <w:tr>
        <w:tc>
          <w:tcPr>
            <w:shd w:fill="auto" w:val="clear"/>
            <w:tcMar>
              <w:top w:w="100.0" w:type="dxa"/>
              <w:left w:w="100.0" w:type="dxa"/>
              <w:bottom w:w="100.0" w:type="dxa"/>
              <w:right w:w="100.0" w:type="dxa"/>
            </w:tcMar>
          </w:tcPr>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ESP32</w:t>
            </w:r>
          </w:p>
        </w:tc>
        <w:tc>
          <w:tcPr>
            <w:shd w:fill="auto" w:val="clear"/>
            <w:tcMar>
              <w:top w:w="100.0" w:type="dxa"/>
              <w:left w:w="100.0" w:type="dxa"/>
              <w:bottom w:w="100.0" w:type="dxa"/>
              <w:right w:w="100.0" w:type="dxa"/>
            </w:tcMar>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3.3V</w:t>
            </w:r>
          </w:p>
        </w:tc>
        <w:tc>
          <w:tcPr>
            <w:shd w:fill="auto" w:val="clear"/>
            <w:tcMar>
              <w:top w:w="100.0" w:type="dxa"/>
              <w:left w:w="100.0" w:type="dxa"/>
              <w:bottom w:w="100.0" w:type="dxa"/>
              <w:right w:w="100.0" w:type="dxa"/>
            </w:tcMa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rPr/>
            </w:pPr>
            <w:r w:rsidDel="00000000" w:rsidR="00000000" w:rsidRPr="00000000">
              <w:rPr>
                <w:rtl w:val="0"/>
              </w:rPr>
            </w:r>
          </w:p>
        </w:tc>
      </w:tr>
      <w:tr>
        <w:trPr>
          <w:trHeight w:val="480" w:hRule="atLeast"/>
        </w:trPr>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HTU21D Temp &amp; Humidity Sensor [7]</w:t>
            </w:r>
          </w:p>
        </w:tc>
        <w:tc>
          <w:tcPr>
            <w:shd w:fill="auto" w:val="clear"/>
            <w:tcMar>
              <w:top w:w="100.0" w:type="dxa"/>
              <w:left w:w="100.0" w:type="dxa"/>
              <w:bottom w:w="100.0" w:type="dxa"/>
              <w:right w:w="100.0" w:type="dxa"/>
            </w:tcMar>
          </w:tcPr>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3V</w:t>
            </w:r>
          </w:p>
        </w:tc>
        <w:tc>
          <w:tcPr>
            <w:shd w:fill="auto" w:val="clear"/>
            <w:tcMar>
              <w:top w:w="100.0" w:type="dxa"/>
              <w:left w:w="100.0" w:type="dxa"/>
              <w:bottom w:w="100.0" w:type="dxa"/>
              <w:right w:w="100.0" w:type="dxa"/>
            </w:tcMar>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450uA</w:t>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1.35mW</w:t>
            </w:r>
          </w:p>
        </w:tc>
        <w:tc>
          <w:tcPr>
            <w:shd w:fill="auto" w:val="clear"/>
            <w:tcMar>
              <w:top w:w="100.0" w:type="dxa"/>
              <w:left w:w="100.0" w:type="dxa"/>
              <w:bottom w:w="100.0" w:type="dxa"/>
              <w:right w:w="100.0" w:type="dxa"/>
            </w:tcMa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1.5-3.6V</w:t>
            </w:r>
          </w:p>
        </w:tc>
        <w:tc>
          <w:tcPr>
            <w:shd w:fill="auto" w:val="clear"/>
            <w:tcMar>
              <w:top w:w="100.0" w:type="dxa"/>
              <w:left w:w="100.0" w:type="dxa"/>
              <w:bottom w:w="100.0" w:type="dxa"/>
              <w:right w:w="100.0" w:type="dxa"/>
            </w:tcMar>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300-500uA</w:t>
            </w:r>
          </w:p>
        </w:tc>
        <w:tc>
          <w:tcPr>
            <w:shd w:fill="auto" w:val="clear"/>
            <w:tcMar>
              <w:top w:w="100.0" w:type="dxa"/>
              <w:left w:w="100.0" w:type="dxa"/>
              <w:bottom w:w="100.0" w:type="dxa"/>
              <w:right w:w="100.0" w:type="dxa"/>
            </w:tcMar>
          </w:tcPr>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2.7uW</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Weight Sensor (HX711)</w:t>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3.3V</w:t>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100uA</w:t>
            </w:r>
          </w:p>
        </w:tc>
        <w:tc>
          <w:tcPr>
            <w:shd w:fill="auto" w:val="clear"/>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330uW</w:t>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2.6-5.5V</w:t>
            </w:r>
          </w:p>
        </w:tc>
        <w:tc>
          <w:tcPr>
            <w:shd w:fill="auto" w:val="clear"/>
            <w:tcMar>
              <w:top w:w="100.0" w:type="dxa"/>
              <w:left w:w="100.0" w:type="dxa"/>
              <w:bottom w:w="100.0" w:type="dxa"/>
              <w:right w:w="100.0" w:type="dxa"/>
            </w:tcMar>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8D">
            <w:pPr>
              <w:widowControl w:val="0"/>
              <w:rPr/>
            </w:pPr>
            <w:r w:rsidDel="00000000" w:rsidR="00000000" w:rsidRPr="00000000">
              <w:rPr>
                <w:rtl w:val="0"/>
              </w:rPr>
              <w:t xml:space="preserve">Absent from Data Sheet</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NEMA17 Stepper Motor</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12V</w:t>
            </w:r>
          </w:p>
        </w:tc>
        <w:tc>
          <w:tcPr>
            <w:shd w:fill="auto" w:val="clear"/>
            <w:tcMar>
              <w:top w:w="100.0" w:type="dxa"/>
              <w:left w:w="100.0" w:type="dxa"/>
              <w:bottom w:w="100.0" w:type="dxa"/>
              <w:right w:w="100.0" w:type="dxa"/>
            </w:tcMar>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1.6A</w:t>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19.2W</w:t>
            </w:r>
          </w:p>
        </w:tc>
        <w:tc>
          <w:tcPr>
            <w:shd w:fill="auto" w:val="clear"/>
            <w:tcMar>
              <w:top w:w="100.0" w:type="dxa"/>
              <w:left w:w="100.0" w:type="dxa"/>
              <w:bottom w:w="100.0" w:type="dxa"/>
              <w:right w:w="100.0" w:type="dxa"/>
            </w:tcMar>
          </w:tcPr>
          <w:p w:rsidR="00000000" w:rsidDel="00000000" w:rsidP="00000000" w:rsidRDefault="00000000" w:rsidRPr="00000000" w14:paraId="00000093">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94">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rPr/>
            </w:pPr>
            <w:r w:rsidDel="00000000" w:rsidR="00000000" w:rsidRPr="00000000">
              <w:rPr>
                <w:rtl w:val="0"/>
              </w:rPr>
              <w:t xml:space="preserve">Absent from Data Sheet</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Vibration  Motor [3]</w:t>
            </w:r>
          </w:p>
        </w:tc>
        <w:tc>
          <w:tcPr>
            <w:shd w:fill="auto" w:val="clear"/>
            <w:tcMar>
              <w:top w:w="100.0" w:type="dxa"/>
              <w:left w:w="100.0" w:type="dxa"/>
              <w:bottom w:w="100.0" w:type="dxa"/>
              <w:right w:w="100.0" w:type="dxa"/>
            </w:tcMar>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3V</w:t>
            </w:r>
          </w:p>
        </w:tc>
        <w:tc>
          <w:tcPr>
            <w:shd w:fill="auto" w:val="clear"/>
            <w:tcMar>
              <w:top w:w="100.0" w:type="dxa"/>
              <w:left w:w="100.0" w:type="dxa"/>
              <w:bottom w:w="100.0" w:type="dxa"/>
              <w:right w:w="100.0" w:type="dxa"/>
            </w:tcMar>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60mA</w:t>
            </w:r>
          </w:p>
        </w:tc>
        <w:tc>
          <w:tcPr>
            <w:shd w:fill="auto" w:val="clear"/>
            <w:tcMar>
              <w:top w:w="100.0" w:type="dxa"/>
              <w:left w:w="100.0" w:type="dxa"/>
              <w:bottom w:w="100.0" w:type="dxa"/>
              <w:right w:w="100.0" w:type="dxa"/>
            </w:tcMar>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180mW</w:t>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2V-5V</w:t>
            </w:r>
          </w:p>
        </w:tc>
        <w:tc>
          <w:tcPr>
            <w:shd w:fill="auto"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60-100mA</w:t>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180-500mW</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Servo Motor</w:t>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12</w:t>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5V</w:t>
            </w:r>
          </w:p>
        </w:tc>
        <w:tc>
          <w:tcPr>
            <w:shd w:fill="auto" w:val="clear"/>
            <w:tcMar>
              <w:top w:w="100.0" w:type="dxa"/>
              <w:left w:w="100.0" w:type="dxa"/>
              <w:bottom w:w="100.0" w:type="dxa"/>
              <w:right w:w="100.0" w:type="dxa"/>
            </w:tcMar>
          </w:tcPr>
          <w:p w:rsidR="00000000" w:rsidDel="00000000" w:rsidP="00000000" w:rsidRDefault="00000000" w:rsidRPr="00000000" w14:paraId="000000A2">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4.8-7.2V</w:t>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500mA-900mA</w:t>
            </w:r>
          </w:p>
        </w:tc>
        <w:tc>
          <w:tcPr>
            <w:shd w:fill="auto" w:val="clear"/>
            <w:tcMar>
              <w:top w:w="100.0" w:type="dxa"/>
              <w:left w:w="100.0" w:type="dxa"/>
              <w:bottom w:w="100.0" w:type="dxa"/>
              <w:right w:w="100.0" w:type="dxa"/>
            </w:tcMar>
          </w:tcPr>
          <w:p w:rsidR="00000000" w:rsidDel="00000000" w:rsidP="00000000" w:rsidRDefault="00000000" w:rsidRPr="00000000" w14:paraId="000000A6">
            <w:pPr>
              <w:widowControl w:val="0"/>
              <w:rPr/>
            </w:pPr>
            <w:r w:rsidDel="00000000" w:rsidR="00000000" w:rsidRPr="00000000">
              <w:rPr>
                <w:rtl w:val="0"/>
              </w:rPr>
              <w:t xml:space="preserve">Absent from Data Sheet</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A7">
            <w:pPr>
              <w:widowControl w:val="0"/>
              <w:rPr/>
            </w:pPr>
            <w:r w:rsidDel="00000000" w:rsidR="00000000" w:rsidRPr="00000000">
              <w:rPr>
                <w:rtl w:val="0"/>
              </w:rPr>
              <w:t xml:space="preserve">Servo-Motor Driver(PCA9685)</w:t>
            </w:r>
          </w:p>
          <w:p w:rsidR="00000000" w:rsidDel="00000000" w:rsidP="00000000" w:rsidRDefault="00000000" w:rsidRPr="00000000" w14:paraId="000000A8">
            <w:pPr>
              <w:widowControl w:val="0"/>
              <w:rPr/>
            </w:pPr>
            <w:r w:rsidDel="00000000" w:rsidR="00000000" w:rsidRPr="00000000">
              <w:rPr>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3.3V</w:t>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2.3-5.5</w:t>
            </w:r>
          </w:p>
        </w:tc>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100mA Max</w:t>
            </w:r>
          </w:p>
        </w:tc>
        <w:tc>
          <w:tcPr>
            <w:shd w:fill="auto" w:val="clear"/>
            <w:tcMar>
              <w:top w:w="100.0" w:type="dxa"/>
              <w:left w:w="100.0" w:type="dxa"/>
              <w:bottom w:w="100.0" w:type="dxa"/>
              <w:right w:w="100.0" w:type="dxa"/>
            </w:tcMar>
          </w:tcPr>
          <w:p w:rsidR="00000000" w:rsidDel="00000000" w:rsidP="00000000" w:rsidRDefault="00000000" w:rsidRPr="00000000" w14:paraId="000000AF">
            <w:pPr>
              <w:widowControl w:val="0"/>
              <w:rPr/>
            </w:pPr>
            <w:r w:rsidDel="00000000" w:rsidR="00000000" w:rsidRPr="00000000">
              <w:rPr>
                <w:rtl w:val="0"/>
              </w:rPr>
              <w:t xml:space="preserve">Absent from Data Sheet</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B0">
            <w:pPr>
              <w:widowControl w:val="0"/>
              <w:rPr/>
            </w:pPr>
            <w:r w:rsidDel="00000000" w:rsidR="00000000" w:rsidRPr="00000000">
              <w:rPr>
                <w:rtl w:val="0"/>
              </w:rPr>
              <w:t xml:space="preserve">OLED</w:t>
            </w:r>
          </w:p>
          <w:p w:rsidR="00000000" w:rsidDel="00000000" w:rsidP="00000000" w:rsidRDefault="00000000" w:rsidRPr="00000000" w14:paraId="000000B1">
            <w:pPr>
              <w:widowControl w:val="0"/>
              <w:rPr/>
            </w:pPr>
            <w:r w:rsidDel="00000000" w:rsidR="00000000" w:rsidRPr="00000000">
              <w:rPr>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B4">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B5">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0-16V</w:t>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rPr/>
            </w:pPr>
            <w:r w:rsidDel="00000000" w:rsidR="00000000" w:rsidRPr="00000000">
              <w:rPr>
                <w:rtl w:val="0"/>
              </w:rPr>
              <w:t xml:space="preserve">Absent from Data Sheet</w:t>
            </w:r>
          </w:p>
        </w:tc>
        <w:tc>
          <w:tcPr>
            <w:shd w:fill="auto" w:val="clear"/>
            <w:tcMar>
              <w:top w:w="100.0" w:type="dxa"/>
              <w:left w:w="100.0" w:type="dxa"/>
              <w:bottom w:w="100.0" w:type="dxa"/>
              <w:right w:w="100.0" w:type="dxa"/>
            </w:tcMar>
          </w:tcPr>
          <w:p w:rsidR="00000000" w:rsidDel="00000000" w:rsidP="00000000" w:rsidRDefault="00000000" w:rsidRPr="00000000" w14:paraId="000000B8">
            <w:pPr>
              <w:widowControl w:val="0"/>
              <w:rPr/>
            </w:pPr>
            <w:r w:rsidDel="00000000" w:rsidR="00000000" w:rsidRPr="00000000">
              <w:rPr>
                <w:rtl w:val="0"/>
              </w:rPr>
              <w:t xml:space="preserve">Absent from Data Sheet</w:t>
            </w:r>
          </w:p>
        </w:tc>
      </w:tr>
    </w:tbl>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pStyle w:val="Title"/>
        <w:jc w:val="left"/>
        <w:rPr>
          <w:b w:val="0"/>
          <w:sz w:val="24"/>
          <w:szCs w:val="24"/>
        </w:rPr>
      </w:pPr>
      <w:r w:rsidDel="00000000" w:rsidR="00000000" w:rsidRPr="00000000">
        <w:rPr>
          <w:rtl w:val="0"/>
        </w:rPr>
      </w:r>
    </w:p>
    <w:p w:rsidR="00000000" w:rsidDel="00000000" w:rsidP="00000000" w:rsidRDefault="00000000" w:rsidRPr="00000000" w14:paraId="000000BB">
      <w:pPr>
        <w:pStyle w:val="Title"/>
        <w:jc w:val="left"/>
        <w:rPr/>
      </w:pPr>
      <w:r w:rsidDel="00000000" w:rsidR="00000000" w:rsidRPr="00000000">
        <w:rPr>
          <w:sz w:val="24"/>
          <w:szCs w:val="24"/>
          <w:rtl w:val="0"/>
        </w:rPr>
        <w:t xml:space="preserve">3.0 Interface </w:t>
      </w:r>
      <w:r w:rsidDel="00000000" w:rsidR="00000000" w:rsidRPr="00000000">
        <w:rPr>
          <w:sz w:val="24"/>
          <w:szCs w:val="24"/>
          <w:rtl w:val="0"/>
        </w:rPr>
        <w:t xml:space="preserve">Considerations</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trHeight w:val="780" w:hRule="atLeast"/>
        </w:trPr>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From</w:t>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To</w:t>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Duplex?</w:t>
            </w:r>
          </w:p>
        </w:tc>
        <w:tc>
          <w:tcPr>
            <w:shd w:fill="auto" w:val="clear"/>
            <w:tcMar>
              <w:top w:w="100.0" w:type="dxa"/>
              <w:left w:w="100.0" w:type="dxa"/>
              <w:bottom w:w="100.0" w:type="dxa"/>
              <w:right w:w="100.0" w:type="dxa"/>
            </w:tcMar>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Interface Type</w:t>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**Clock line Freq</w:t>
            </w:r>
          </w:p>
        </w:tc>
        <w:tc>
          <w:tcPr>
            <w:shd w:fill="auto" w:val="clear"/>
            <w:tcMar>
              <w:top w:w="100.0" w:type="dxa"/>
              <w:left w:w="100.0" w:type="dxa"/>
              <w:bottom w:w="100.0" w:type="dxa"/>
              <w:right w:w="100.0" w:type="dxa"/>
            </w:tcMar>
          </w:tcPr>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Used for</w:t>
            </w:r>
          </w:p>
        </w:tc>
      </w:tr>
      <w:tr>
        <w:tc>
          <w:tcPr>
            <w:shd w:fill="auto" w:val="clear"/>
            <w:tcMar>
              <w:top w:w="100.0" w:type="dxa"/>
              <w:left w:w="100.0" w:type="dxa"/>
              <w:bottom w:w="100.0" w:type="dxa"/>
              <w:right w:w="100.0" w:type="dxa"/>
            </w:tcMa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ESP32</w:t>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Encoder</w:t>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No</w:t>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System Timer Input</w:t>
            </w:r>
          </w:p>
        </w:tc>
        <w:tc>
          <w:tcPr>
            <w:shd w:fill="auto" w:val="clear"/>
            <w:tcMar>
              <w:top w:w="100.0" w:type="dxa"/>
              <w:left w:w="100.0" w:type="dxa"/>
              <w:bottom w:w="100.0" w:type="dxa"/>
              <w:right w:w="100.0" w:type="dxa"/>
            </w:tcMar>
          </w:tcPr>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120Hz</w:t>
            </w:r>
          </w:p>
        </w:tc>
        <w:tc>
          <w:tcPr>
            <w:shd w:fill="auto" w:val="clear"/>
            <w:tcMar>
              <w:top w:w="100.0" w:type="dxa"/>
              <w:left w:w="100.0" w:type="dxa"/>
              <w:bottom w:w="100.0" w:type="dxa"/>
              <w:right w:w="100.0" w:type="dxa"/>
            </w:tcMar>
          </w:tcPr>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User uses this Encoder to select menu items on the oled. It act like a user interface.</w:t>
            </w:r>
          </w:p>
        </w:tc>
      </w:tr>
      <w:tr>
        <w:tc>
          <w:tcPr>
            <w:shd w:fill="auto" w:val="clear"/>
            <w:tcMar>
              <w:top w:w="100.0" w:type="dxa"/>
              <w:left w:w="100.0" w:type="dxa"/>
              <w:bottom w:w="100.0" w:type="dxa"/>
              <w:right w:w="100.0" w:type="dxa"/>
            </w:tcMar>
          </w:tcPr>
          <w:p w:rsidR="00000000" w:rsidDel="00000000" w:rsidP="00000000" w:rsidRDefault="00000000" w:rsidRPr="00000000" w14:paraId="000000CA">
            <w:pPr>
              <w:widowControl w:val="0"/>
              <w:rPr/>
            </w:pPr>
            <w:r w:rsidDel="00000000" w:rsidR="00000000" w:rsidRPr="00000000">
              <w:rPr>
                <w:rtl w:val="0"/>
              </w:rPr>
              <w:t xml:space="preserve">ESP32 [6]</w:t>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OLED</w:t>
            </w:r>
          </w:p>
        </w:tc>
        <w:tc>
          <w:tcPr>
            <w:shd w:fill="auto" w:val="clear"/>
            <w:tcMar>
              <w:top w:w="100.0" w:type="dxa"/>
              <w:left w:w="100.0" w:type="dxa"/>
              <w:bottom w:w="100.0" w:type="dxa"/>
              <w:right w:w="100.0" w:type="dxa"/>
            </w:tcMa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YES</w:t>
            </w:r>
          </w:p>
        </w:tc>
        <w:tc>
          <w:tcPr>
            <w:shd w:fill="auto" w:val="clear"/>
            <w:tcMar>
              <w:top w:w="100.0" w:type="dxa"/>
              <w:left w:w="100.0" w:type="dxa"/>
              <w:bottom w:w="100.0" w:type="dxa"/>
              <w:right w:w="100.0" w:type="dxa"/>
            </w:tcMar>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SPI</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20MHz</w:t>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Display user info on OLED. It provide visual feedback to the user</w:t>
            </w:r>
          </w:p>
        </w:tc>
      </w:tr>
      <w:tr>
        <w:tc>
          <w:tcPr>
            <w:shd w:fill="auto" w:val="clear"/>
            <w:tcMar>
              <w:top w:w="100.0" w:type="dxa"/>
              <w:left w:w="100.0" w:type="dxa"/>
              <w:bottom w:w="100.0" w:type="dxa"/>
              <w:right w:w="100.0" w:type="dxa"/>
            </w:tcMar>
          </w:tcPr>
          <w:p w:rsidR="00000000" w:rsidDel="00000000" w:rsidP="00000000" w:rsidRDefault="00000000" w:rsidRPr="00000000" w14:paraId="000000D0">
            <w:pPr>
              <w:widowControl w:val="0"/>
              <w:rPr/>
            </w:pPr>
            <w:r w:rsidDel="00000000" w:rsidR="00000000" w:rsidRPr="00000000">
              <w:rPr>
                <w:rtl w:val="0"/>
              </w:rPr>
              <w:t xml:space="preserve">ESP32 [7]</w:t>
            </w:r>
          </w:p>
          <w:p w:rsidR="00000000" w:rsidDel="00000000" w:rsidP="00000000" w:rsidRDefault="00000000" w:rsidRPr="00000000" w14:paraId="000000D1">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rPr/>
            </w:pPr>
            <w:r w:rsidDel="00000000" w:rsidR="00000000" w:rsidRPr="00000000">
              <w:rPr>
                <w:rtl w:val="0"/>
              </w:rPr>
              <w:t xml:space="preserve">HTU21D Temp &amp; Humidity Sensor</w:t>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rPr/>
            </w:pPr>
            <w:r w:rsidDel="00000000" w:rsidR="00000000" w:rsidRPr="00000000">
              <w:rPr>
                <w:rtl w:val="0"/>
              </w:rPr>
              <w:t xml:space="preserve">YES</w:t>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I2C</w:t>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0.4MHz</w:t>
            </w:r>
          </w:p>
        </w:tc>
        <w:tc>
          <w:tcPr>
            <w:shd w:fill="auto" w:val="clear"/>
            <w:tcMar>
              <w:top w:w="100.0" w:type="dxa"/>
              <w:left w:w="100.0" w:type="dxa"/>
              <w:bottom w:w="100.0" w:type="dxa"/>
              <w:right w:w="100.0" w:type="dxa"/>
            </w:tcMar>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Control the Sensor. The I2C line provide instruction and data to the register on HTU21S</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D7">
            <w:pPr>
              <w:widowControl w:val="0"/>
              <w:rPr/>
            </w:pPr>
            <w:r w:rsidDel="00000000" w:rsidR="00000000" w:rsidRPr="00000000">
              <w:rPr>
                <w:rtl w:val="0"/>
              </w:rPr>
              <w:t xml:space="preserve">ESP32 [1]</w:t>
            </w:r>
          </w:p>
        </w:tc>
        <w:tc>
          <w:tcPr>
            <w:shd w:fill="auto" w:val="clear"/>
            <w:tcMar>
              <w:top w:w="100.0" w:type="dxa"/>
              <w:left w:w="100.0" w:type="dxa"/>
              <w:bottom w:w="100.0" w:type="dxa"/>
              <w:right w:w="100.0" w:type="dxa"/>
            </w:tcMar>
          </w:tcPr>
          <w:p w:rsidR="00000000" w:rsidDel="00000000" w:rsidP="00000000" w:rsidRDefault="00000000" w:rsidRPr="00000000" w14:paraId="000000D8">
            <w:pPr>
              <w:widowControl w:val="0"/>
              <w:rPr/>
            </w:pPr>
            <w:r w:rsidDel="00000000" w:rsidR="00000000" w:rsidRPr="00000000">
              <w:rPr>
                <w:rtl w:val="0"/>
              </w:rPr>
              <w:t xml:space="preserve">Weight Sensor (HX711)</w:t>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rPr/>
            </w:pPr>
            <w:r w:rsidDel="00000000" w:rsidR="00000000" w:rsidRPr="00000000">
              <w:rPr>
                <w:rtl w:val="0"/>
              </w:rPr>
              <w:t xml:space="preserve">No</w:t>
            </w:r>
          </w:p>
        </w:tc>
        <w:tc>
          <w:tcPr>
            <w:shd w:fill="auto" w:val="clear"/>
            <w:tcMar>
              <w:top w:w="100.0" w:type="dxa"/>
              <w:left w:w="100.0" w:type="dxa"/>
              <w:bottom w:w="100.0" w:type="dxa"/>
              <w:right w:w="100.0" w:type="dxa"/>
            </w:tcMar>
          </w:tcPr>
          <w:p w:rsidR="00000000" w:rsidDel="00000000" w:rsidP="00000000" w:rsidRDefault="00000000" w:rsidRPr="00000000" w14:paraId="000000DA">
            <w:pPr>
              <w:widowControl w:val="0"/>
              <w:rPr/>
            </w:pPr>
            <w:r w:rsidDel="00000000" w:rsidR="00000000" w:rsidRPr="00000000">
              <w:rPr>
                <w:rtl w:val="0"/>
              </w:rPr>
              <w:t xml:space="preserve">System Timer Input</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80Hz Max</w:t>
            </w:r>
          </w:p>
        </w:tc>
        <w:tc>
          <w:tcPr>
            <w:shd w:fill="auto" w:val="clear"/>
            <w:tcMar>
              <w:top w:w="100.0" w:type="dxa"/>
              <w:left w:w="100.0" w:type="dxa"/>
              <w:bottom w:w="100.0" w:type="dxa"/>
              <w:right w:w="100.0" w:type="dxa"/>
            </w:tcMar>
          </w:tcPr>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Read Weight Sensor Data. The HX711 uses custom clock and data protocol.</w:t>
            </w:r>
          </w:p>
        </w:tc>
      </w:tr>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DD">
            <w:pPr>
              <w:widowControl w:val="0"/>
              <w:rPr/>
            </w:pPr>
            <w:r w:rsidDel="00000000" w:rsidR="00000000" w:rsidRPr="00000000">
              <w:rPr>
                <w:rtl w:val="0"/>
              </w:rPr>
              <w:t xml:space="preserve">ESP32 [5]</w:t>
            </w:r>
          </w:p>
        </w:tc>
        <w:tc>
          <w:tcPr>
            <w:shd w:fill="auto" w:val="clear"/>
            <w:tcMar>
              <w:top w:w="100.0" w:type="dxa"/>
              <w:left w:w="100.0" w:type="dxa"/>
              <w:bottom w:w="100.0" w:type="dxa"/>
              <w:right w:w="100.0" w:type="dxa"/>
            </w:tcMar>
          </w:tcPr>
          <w:p w:rsidR="00000000" w:rsidDel="00000000" w:rsidP="00000000" w:rsidRDefault="00000000" w:rsidRPr="00000000" w14:paraId="000000DE">
            <w:pPr>
              <w:widowControl w:val="0"/>
              <w:rPr/>
            </w:pPr>
            <w:r w:rsidDel="00000000" w:rsidR="00000000" w:rsidRPr="00000000">
              <w:rPr>
                <w:rtl w:val="0"/>
              </w:rPr>
              <w:t xml:space="preserve">PCA9685</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rPr/>
            </w:pPr>
            <w:r w:rsidDel="00000000" w:rsidR="00000000" w:rsidRPr="00000000">
              <w:rPr>
                <w:rtl w:val="0"/>
              </w:rPr>
              <w:t xml:space="preserve">Yes</w:t>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rPr/>
            </w:pPr>
            <w:r w:rsidDel="00000000" w:rsidR="00000000" w:rsidRPr="00000000">
              <w:rPr>
                <w:rtl w:val="0"/>
              </w:rPr>
              <w:t xml:space="preserve">I2C</w:t>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50MHz Max</w:t>
            </w:r>
          </w:p>
        </w:tc>
        <w:tc>
          <w:tcPr>
            <w:shd w:fill="auto" w:val="clear"/>
            <w:tcMar>
              <w:top w:w="100.0" w:type="dxa"/>
              <w:left w:w="100.0" w:type="dxa"/>
              <w:bottom w:w="100.0" w:type="dxa"/>
              <w:right w:w="100.0" w:type="dxa"/>
            </w:tcMa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Control Servo Motor</w:t>
            </w:r>
          </w:p>
        </w:tc>
      </w:tr>
    </w:tbl>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**The data rate, although is not the same as the clock freq, it is proportional to the data rate, some of the system , such as HX711 does not have a clear data rate written on the data sheet.</w:t>
      </w:r>
    </w:p>
    <w:p w:rsidR="00000000" w:rsidDel="00000000" w:rsidP="00000000" w:rsidRDefault="00000000" w:rsidRPr="00000000" w14:paraId="000000E5">
      <w:pPr>
        <w:pStyle w:val="Title"/>
        <w:jc w:val="left"/>
        <w:rPr>
          <w:sz w:val="24"/>
          <w:szCs w:val="24"/>
        </w:rPr>
      </w:pPr>
      <w:r w:rsidDel="00000000" w:rsidR="00000000" w:rsidRPr="00000000">
        <w:rPr>
          <w:sz w:val="24"/>
          <w:szCs w:val="24"/>
          <w:rtl w:val="0"/>
        </w:rPr>
        <w:t xml:space="preserve">4.0 Sources Cited:</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Title"/>
        <w:jc w:val="left"/>
        <w:rPr>
          <w:b w:val="0"/>
          <w:sz w:val="24"/>
          <w:szCs w:val="24"/>
        </w:rPr>
      </w:pPr>
      <w:r w:rsidDel="00000000" w:rsidR="00000000" w:rsidRPr="00000000">
        <w:rPr>
          <w:b w:val="0"/>
          <w:sz w:val="24"/>
          <w:szCs w:val="24"/>
          <w:rtl w:val="0"/>
        </w:rPr>
        <w:t xml:space="preserve">[1] 24-Bit Analog-to-Digital Converter (ADC) for Weigh Scales. (unknown). </w:t>
      </w:r>
      <w:r w:rsidDel="00000000" w:rsidR="00000000" w:rsidRPr="00000000">
        <w:rPr>
          <w:b w:val="0"/>
          <w:i w:val="1"/>
          <w:sz w:val="24"/>
          <w:szCs w:val="24"/>
          <w:rtl w:val="0"/>
        </w:rPr>
        <w:t xml:space="preserve">AVIA Semiconductor</w:t>
      </w:r>
      <w:r w:rsidDel="00000000" w:rsidR="00000000" w:rsidRPr="00000000">
        <w:rPr>
          <w:b w:val="0"/>
          <w:sz w:val="24"/>
          <w:szCs w:val="24"/>
          <w:rtl w:val="0"/>
        </w:rPr>
        <w:t xml:space="preserve">. Available at: </w:t>
      </w:r>
    </w:p>
    <w:p w:rsidR="00000000" w:rsidDel="00000000" w:rsidP="00000000" w:rsidRDefault="00000000" w:rsidRPr="00000000" w14:paraId="000000E8">
      <w:pPr>
        <w:pStyle w:val="Title"/>
        <w:jc w:val="left"/>
        <w:rPr>
          <w:b w:val="0"/>
          <w:sz w:val="24"/>
          <w:szCs w:val="24"/>
        </w:rPr>
      </w:pPr>
      <w:hyperlink r:id="rId7">
        <w:r w:rsidDel="00000000" w:rsidR="00000000" w:rsidRPr="00000000">
          <w:rPr>
            <w:b w:val="0"/>
            <w:color w:val="1155cc"/>
            <w:sz w:val="24"/>
            <w:szCs w:val="24"/>
            <w:u w:val="single"/>
            <w:rtl w:val="0"/>
          </w:rPr>
          <w:t xml:space="preserve">https://cdn.sparkfun.com/datasheets/Sensors/ForceFlex/hx711_english.pdf</w:t>
        </w:r>
      </w:hyperlink>
      <w:r w:rsidDel="00000000" w:rsidR="00000000" w:rsidRPr="00000000">
        <w:rPr>
          <w:b w:val="0"/>
          <w:sz w:val="24"/>
          <w:szCs w:val="24"/>
          <w:rtl w:val="0"/>
        </w:rPr>
        <w:t xml:space="preserve"> [Accessed 14 Spe 2019]</w:t>
      </w:r>
    </w:p>
    <w:p w:rsidR="00000000" w:rsidDel="00000000" w:rsidP="00000000" w:rsidRDefault="00000000" w:rsidRPr="00000000" w14:paraId="000000E9">
      <w:pPr>
        <w:pStyle w:val="Title"/>
        <w:jc w:val="left"/>
        <w:rPr>
          <w:b w:val="0"/>
          <w:sz w:val="24"/>
          <w:szCs w:val="24"/>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highlight w:val="white"/>
        </w:rPr>
      </w:pPr>
      <w:r w:rsidDel="00000000" w:rsidR="00000000" w:rsidRPr="00000000">
        <w:rPr>
          <w:highlight w:val="white"/>
          <w:rtl w:val="0"/>
        </w:rPr>
        <w:t xml:space="preserve">[2] Wires, B. (2019). </w:t>
      </w:r>
      <w:r w:rsidDel="00000000" w:rsidR="00000000" w:rsidRPr="00000000">
        <w:rPr>
          <w:i w:val="1"/>
          <w:highlight w:val="white"/>
          <w:rtl w:val="0"/>
        </w:rPr>
        <w:t xml:space="preserve">Big Sale Nema 17 Unipolar 1.8deg 26Ncm (37oz.in) 0.4A 12V 42x42x39mm 6 Wires</w:t>
      </w:r>
      <w:r w:rsidDel="00000000" w:rsidR="00000000" w:rsidRPr="00000000">
        <w:rPr>
          <w:highlight w:val="white"/>
          <w:rtl w:val="0"/>
        </w:rPr>
        <w:t xml:space="preserve">. [online] Omc-stepperonline.com. Available at: </w:t>
      </w:r>
      <w:hyperlink r:id="rId8">
        <w:r w:rsidDel="00000000" w:rsidR="00000000" w:rsidRPr="00000000">
          <w:rPr>
            <w:color w:val="1155cc"/>
            <w:highlight w:val="white"/>
            <w:u w:val="single"/>
            <w:rtl w:val="0"/>
          </w:rPr>
          <w:t xml:space="preserve">https://www.omc-stepperonline.com/nema-17-stepper-motor/grande-vendita-nema-17-unipolare-1-8deg-26ncm-37oz-in-0-4a-12v-42x42x39mm-6-fili.html</w:t>
        </w:r>
      </w:hyperlink>
      <w:r w:rsidDel="00000000" w:rsidR="00000000" w:rsidRPr="00000000">
        <w:rPr>
          <w:highlight w:val="white"/>
          <w:rtl w:val="0"/>
        </w:rPr>
        <w:t xml:space="preserve">  [Accessed 14 Sep. 2019].</w:t>
      </w:r>
    </w:p>
    <w:p w:rsidR="00000000" w:rsidDel="00000000" w:rsidP="00000000" w:rsidRDefault="00000000" w:rsidRPr="00000000" w14:paraId="000000EC">
      <w:pPr>
        <w:rPr>
          <w:highlight w:val="white"/>
        </w:rPr>
      </w:pPr>
      <w:r w:rsidDel="00000000" w:rsidR="00000000" w:rsidRPr="00000000">
        <w:rPr>
          <w:rtl w:val="0"/>
        </w:rPr>
      </w:r>
    </w:p>
    <w:p w:rsidR="00000000" w:rsidDel="00000000" w:rsidP="00000000" w:rsidRDefault="00000000" w:rsidRPr="00000000" w14:paraId="000000ED">
      <w:pPr>
        <w:rPr/>
      </w:pPr>
      <w:r w:rsidDel="00000000" w:rsidR="00000000" w:rsidRPr="00000000">
        <w:rPr>
          <w:highlight w:val="white"/>
          <w:rtl w:val="0"/>
        </w:rPr>
        <w:t xml:space="preserve">[3] Motor Viberator. (2011).</w:t>
      </w:r>
      <w:r w:rsidDel="00000000" w:rsidR="00000000" w:rsidRPr="00000000">
        <w:rPr>
          <w:i w:val="1"/>
          <w:highlight w:val="white"/>
          <w:rtl w:val="0"/>
        </w:rPr>
        <w:t xml:space="preserve"> Product specification</w:t>
      </w:r>
      <w:r w:rsidDel="00000000" w:rsidR="00000000" w:rsidRPr="00000000">
        <w:rPr>
          <w:highlight w:val="white"/>
          <w:rtl w:val="0"/>
        </w:rPr>
        <w:t xml:space="preserve"> [Online]. Available at: </w:t>
      </w:r>
      <w:hyperlink r:id="rId9">
        <w:r w:rsidDel="00000000" w:rsidR="00000000" w:rsidRPr="00000000">
          <w:rPr>
            <w:color w:val="1155cc"/>
            <w:u w:val="single"/>
            <w:rtl w:val="0"/>
          </w:rPr>
          <w:t xml:space="preserve">https://cdn-shop.adafruit.com/product-files/1201/P1012_datasheet.pdf</w:t>
        </w:r>
      </w:hyperlink>
      <w:r w:rsidDel="00000000" w:rsidR="00000000" w:rsidRPr="00000000">
        <w:rPr>
          <w:rtl w:val="0"/>
        </w:rPr>
        <w:t xml:space="preserve"> [Accessed 14 Sep 2019].</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[4] MG996R. (unknown) </w:t>
      </w:r>
      <w:r w:rsidDel="00000000" w:rsidR="00000000" w:rsidRPr="00000000">
        <w:rPr>
          <w:i w:val="1"/>
          <w:rtl w:val="0"/>
        </w:rPr>
        <w:t xml:space="preserve">High Torque Metal Gear Dual Ball Bearing Servo</w:t>
      </w:r>
      <w:r w:rsidDel="00000000" w:rsidR="00000000" w:rsidRPr="00000000">
        <w:rPr>
          <w:rtl w:val="0"/>
        </w:rPr>
        <w:t xml:space="preserve">. Available at: </w:t>
      </w:r>
    </w:p>
    <w:p w:rsidR="00000000" w:rsidDel="00000000" w:rsidP="00000000" w:rsidRDefault="00000000" w:rsidRPr="00000000" w14:paraId="000000F0">
      <w:pPr>
        <w:pStyle w:val="Title"/>
        <w:jc w:val="left"/>
        <w:rPr/>
      </w:pPr>
      <w:hyperlink r:id="rId10">
        <w:r w:rsidDel="00000000" w:rsidR="00000000" w:rsidRPr="00000000">
          <w:rPr>
            <w:b w:val="0"/>
            <w:color w:val="1155cc"/>
            <w:sz w:val="24"/>
            <w:szCs w:val="24"/>
            <w:u w:val="single"/>
            <w:rtl w:val="0"/>
          </w:rPr>
          <w:t xml:space="preserve">https://www.electronicoscaldas.com/datasheet/MG996R_Tower-Pro.pdf</w:t>
        </w:r>
      </w:hyperlink>
      <w:r w:rsidDel="00000000" w:rsidR="00000000" w:rsidRPr="00000000">
        <w:rPr>
          <w:b w:val="0"/>
          <w:sz w:val="24"/>
          <w:szCs w:val="24"/>
          <w:rtl w:val="0"/>
        </w:rPr>
        <w:t xml:space="preserve"> [Accessed 14 Sep 2019].</w:t>
      </w: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[5] PCA9685. (2015). </w:t>
      </w:r>
      <w:r w:rsidDel="00000000" w:rsidR="00000000" w:rsidRPr="00000000">
        <w:rPr>
          <w:i w:val="1"/>
          <w:rtl w:val="0"/>
        </w:rPr>
        <w:t xml:space="preserve">16-channel, 12-bit PWM Fm+ I2C-bus LED controller</w:t>
      </w:r>
      <w:r w:rsidDel="00000000" w:rsidR="00000000" w:rsidRPr="00000000">
        <w:rPr>
          <w:rtl w:val="0"/>
        </w:rPr>
        <w:t xml:space="preserve">. Available at: </w:t>
      </w:r>
    </w:p>
    <w:p w:rsidR="00000000" w:rsidDel="00000000" w:rsidP="00000000" w:rsidRDefault="00000000" w:rsidRPr="00000000" w14:paraId="000000F3">
      <w:pPr>
        <w:rPr/>
      </w:pPr>
      <w:hyperlink r:id="rId11">
        <w:r w:rsidDel="00000000" w:rsidR="00000000" w:rsidRPr="00000000">
          <w:rPr>
            <w:color w:val="1155cc"/>
            <w:u w:val="single"/>
            <w:rtl w:val="0"/>
          </w:rPr>
          <w:t xml:space="preserve">https://cdn-shop.adafruit.com/datasheets/PCA9685.pdf</w:t>
        </w:r>
      </w:hyperlink>
      <w:r w:rsidDel="00000000" w:rsidR="00000000" w:rsidRPr="00000000">
        <w:rPr>
          <w:rtl w:val="0"/>
        </w:rPr>
        <w:t xml:space="preserve"> [Accessed 14 Sep 2019].</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[6] SSD1305. (2008). </w:t>
      </w:r>
      <w:r w:rsidDel="00000000" w:rsidR="00000000" w:rsidRPr="00000000">
        <w:rPr>
          <w:i w:val="1"/>
          <w:rtl w:val="0"/>
        </w:rPr>
        <w:t xml:space="preserve">Advance Information 132 x 64 Dot Matrix OLED/PLED Segment/Common Driver with Controller</w:t>
      </w:r>
      <w:r w:rsidDel="00000000" w:rsidR="00000000" w:rsidRPr="00000000">
        <w:rPr>
          <w:rtl w:val="0"/>
        </w:rPr>
        <w:t xml:space="preserve">. Available at: </w:t>
      </w:r>
      <w:hyperlink r:id="rId12">
        <w:r w:rsidDel="00000000" w:rsidR="00000000" w:rsidRPr="00000000">
          <w:rPr>
            <w:color w:val="1155cc"/>
            <w:u w:val="single"/>
            <w:rtl w:val="0"/>
          </w:rPr>
          <w:t xml:space="preserve">https://cdn-shop.adafruit.com/product-files/2719/2719+DATA.pdf</w:t>
        </w:r>
      </w:hyperlink>
      <w:r w:rsidDel="00000000" w:rsidR="00000000" w:rsidRPr="00000000">
        <w:rPr>
          <w:rtl w:val="0"/>
        </w:rPr>
        <w:t xml:space="preserve"> [Accessed 14 Sep 2019].</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Title"/>
        <w:rPr>
          <w:sz w:val="24"/>
          <w:szCs w:val="24"/>
        </w:rPr>
      </w:pPr>
      <w:r w:rsidDel="00000000" w:rsidR="00000000" w:rsidRPr="00000000">
        <w:rPr>
          <w:rtl w:val="0"/>
        </w:rPr>
      </w:r>
    </w:p>
    <w:p w:rsidR="00000000" w:rsidDel="00000000" w:rsidP="00000000" w:rsidRDefault="00000000" w:rsidRPr="00000000" w14:paraId="000000F8">
      <w:pPr>
        <w:pStyle w:val="Title"/>
        <w:jc w:val="left"/>
        <w:rPr>
          <w:b w:val="0"/>
          <w:sz w:val="24"/>
          <w:szCs w:val="24"/>
        </w:rPr>
      </w:pPr>
      <w:bookmarkStart w:colFirst="0" w:colLast="0" w:name="_heading=h.30j0zll" w:id="1"/>
      <w:bookmarkEnd w:id="1"/>
      <w:r w:rsidDel="00000000" w:rsidR="00000000" w:rsidRPr="00000000">
        <w:rPr>
          <w:b w:val="0"/>
          <w:sz w:val="24"/>
          <w:szCs w:val="24"/>
          <w:rtl w:val="0"/>
        </w:rPr>
        <w:t xml:space="preserve">[7] HTU21D(F) Sensor. (2013). </w:t>
      </w:r>
      <w:r w:rsidDel="00000000" w:rsidR="00000000" w:rsidRPr="00000000">
        <w:rPr>
          <w:b w:val="0"/>
          <w:i w:val="1"/>
          <w:sz w:val="24"/>
          <w:szCs w:val="24"/>
          <w:rtl w:val="0"/>
        </w:rPr>
        <w:t xml:space="preserve">Digital Relative Humidity sensor with Temperature output. </w:t>
      </w:r>
      <w:r w:rsidDel="00000000" w:rsidR="00000000" w:rsidRPr="00000000">
        <w:rPr>
          <w:b w:val="0"/>
          <w:sz w:val="24"/>
          <w:szCs w:val="24"/>
          <w:rtl w:val="0"/>
        </w:rPr>
        <w:t xml:space="preserve">Measurement Specialties. Available at: </w:t>
      </w:r>
    </w:p>
    <w:p w:rsidR="00000000" w:rsidDel="00000000" w:rsidP="00000000" w:rsidRDefault="00000000" w:rsidRPr="00000000" w14:paraId="000000F9">
      <w:pPr>
        <w:pStyle w:val="Title"/>
        <w:jc w:val="left"/>
        <w:rPr>
          <w:sz w:val="24"/>
          <w:szCs w:val="24"/>
        </w:rPr>
      </w:pPr>
      <w:bookmarkStart w:colFirst="0" w:colLast="0" w:name="_heading=h.1fob9te" w:id="2"/>
      <w:bookmarkEnd w:id="2"/>
      <w:hyperlink r:id="rId13">
        <w:r w:rsidDel="00000000" w:rsidR="00000000" w:rsidRPr="00000000">
          <w:rPr>
            <w:b w:val="0"/>
            <w:color w:val="1155cc"/>
            <w:sz w:val="24"/>
            <w:szCs w:val="24"/>
            <w:u w:val="single"/>
            <w:rtl w:val="0"/>
          </w:rPr>
          <w:t xml:space="preserve">https://cdn-shop.adafruit.com/datasheets/1899_HTU21D.pdf</w:t>
        </w:r>
      </w:hyperlink>
      <w:r w:rsidDel="00000000" w:rsidR="00000000" w:rsidRPr="00000000">
        <w:rPr>
          <w:b w:val="0"/>
          <w:sz w:val="24"/>
          <w:szCs w:val="24"/>
          <w:rtl w:val="0"/>
        </w:rPr>
        <w:t xml:space="preserve"> [Accessed 14 Sep 2019].</w:t>
      </w:r>
      <w:r w:rsidDel="00000000" w:rsidR="00000000" w:rsidRPr="00000000">
        <w:rPr>
          <w:rtl w:val="0"/>
        </w:rPr>
      </w:r>
    </w:p>
    <w:p w:rsidR="00000000" w:rsidDel="00000000" w:rsidP="00000000" w:rsidRDefault="00000000" w:rsidRPr="00000000" w14:paraId="000000FA">
      <w:pPr>
        <w:pStyle w:val="Title"/>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B">
      <w:pPr>
        <w:pStyle w:val="Title"/>
        <w:rPr>
          <w:sz w:val="24"/>
          <w:szCs w:val="24"/>
        </w:rPr>
      </w:pPr>
      <w:r w:rsidDel="00000000" w:rsidR="00000000" w:rsidRPr="00000000">
        <w:rPr>
          <w:rtl w:val="0"/>
        </w:rPr>
      </w:r>
    </w:p>
    <w:p w:rsidR="00000000" w:rsidDel="00000000" w:rsidP="00000000" w:rsidRDefault="00000000" w:rsidRPr="00000000" w14:paraId="000000FC">
      <w:pPr>
        <w:pStyle w:val="Title"/>
        <w:rPr>
          <w:sz w:val="24"/>
          <w:szCs w:val="24"/>
        </w:rPr>
      </w:pPr>
      <w:r w:rsidDel="00000000" w:rsidR="00000000" w:rsidRPr="00000000">
        <w:rPr>
          <w:sz w:val="24"/>
          <w:szCs w:val="24"/>
          <w:rtl w:val="0"/>
        </w:rPr>
        <w:t xml:space="preserve">Appendix 1: </w:t>
      </w:r>
      <w:r w:rsidDel="00000000" w:rsidR="00000000" w:rsidRPr="00000000">
        <w:rPr>
          <w:sz w:val="24"/>
          <w:szCs w:val="24"/>
          <w:rtl w:val="0"/>
        </w:rPr>
        <w:t xml:space="preserve">System Block Diagram</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pStyle w:val="Title"/>
        <w:jc w:val="left"/>
        <w:rPr>
          <w:b w:val="0"/>
          <w:i w:val="1"/>
          <w:color w:val="ff0000"/>
          <w:sz w:val="24"/>
          <w:szCs w:val="24"/>
        </w:rPr>
      </w:pPr>
      <w:bookmarkStart w:colFirst="0" w:colLast="0" w:name="_heading=h.3znysh7" w:id="3"/>
      <w:bookmarkEnd w:id="3"/>
      <w:r w:rsidDel="00000000" w:rsidR="00000000" w:rsidRPr="00000000">
        <w:rPr>
          <w:b w:val="0"/>
          <w:i w:val="1"/>
          <w:color w:val="ff0000"/>
          <w:sz w:val="24"/>
          <w:szCs w:val="24"/>
        </w:rPr>
        <w:drawing>
          <wp:inline distB="114300" distT="114300" distL="114300" distR="114300">
            <wp:extent cx="5943600" cy="3784600"/>
            <wp:effectExtent b="0" l="0" r="0" t="0"/>
            <wp:docPr id="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943600" cy="3784600"/>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 Note that the 12 Volt power supply is not part of the PCB, it is a commercially available 110 V AC  to 12 Volt DC switching power supply. </w:t>
      </w: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center" w:pos="4320"/>
        <w:tab w:val="right" w:pos="8640"/>
      </w:tabs>
      <w:rPr>
        <w:color w:val="000000"/>
      </w:rPr>
    </w:pPr>
    <w:hyperlink r:id="rId1">
      <w:r w:rsidDel="00000000" w:rsidR="00000000" w:rsidRPr="00000000">
        <w:rPr>
          <w:color w:val="0000ff"/>
          <w:u w:val="single"/>
          <w:rtl w:val="0"/>
        </w:rPr>
        <w:t xml:space="preserve">https://engineering.purdue.edu/ece477</w:t>
      </w:r>
    </w:hyperlink>
    <w:r w:rsidDel="00000000" w:rsidR="00000000" w:rsidRPr="00000000">
      <w:rPr>
        <w:color w:val="000000"/>
        <w:rtl w:val="0"/>
      </w:rPr>
      <w:t xml:space="preserve"> </w:t>
      <w:tab/>
      <w:tab/>
      <w:t xml:space="preserve">Page </w:t>
    </w:r>
    <w:r w:rsidDel="00000000" w:rsidR="00000000" w:rsidRPr="00000000">
      <w:rPr>
        <w:b w:val="1"/>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b w:val="1"/>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center" w:pos="4680"/>
        <w:tab w:val="right" w:pos="9360"/>
        <w:tab w:val="right" w:pos="12960"/>
      </w:tabs>
      <w:rPr>
        <w:color w:val="000000"/>
      </w:rPr>
    </w:pPr>
    <w:r w:rsidDel="00000000" w:rsidR="00000000" w:rsidRPr="00000000">
      <w:rPr>
        <w:color w:val="000000"/>
        <w:rtl w:val="0"/>
      </w:rPr>
      <w:t xml:space="preserve">ECE 477: Digital Systems Senior Design</w:t>
      <w:tab/>
    </w:r>
    <w:r w:rsidDel="00000000" w:rsidR="00000000" w:rsidRPr="00000000">
      <w:rPr>
        <w:i w:val="1"/>
        <w:color w:val="000000"/>
        <w:rtl w:val="0"/>
      </w:rPr>
      <w:tab/>
    </w:r>
    <w:r w:rsidDel="00000000" w:rsidR="00000000" w:rsidRPr="00000000">
      <w:rPr>
        <w:color w:val="000000"/>
        <w:rtl w:val="0"/>
      </w:rPr>
      <w:t xml:space="preserve">Last Modified: 03-03-2015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i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Normal" w:default="1">
    <w:name w:val="Normal"/>
    <w:qFormat w:val="1"/>
  </w:style>
  <w:style w:type="paragraph" w:styleId="Heading1">
    <w:name w:val="heading 1"/>
    <w:basedOn w:val="Normal"/>
    <w:next w:val="Normal"/>
    <w:uiPriority w:val="9"/>
    <w:qFormat w:val="1"/>
    <w:pPr>
      <w:keepNext w:val="1"/>
      <w:outlineLvl w:val="0"/>
    </w:pPr>
    <w:rPr>
      <w:i w:val="1"/>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pPr>
      <w:jc w:val="center"/>
    </w:pPr>
    <w:rPr>
      <w:b w:val="1"/>
      <w:sz w:val="28"/>
      <w:szCs w:val="28"/>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F47D37"/>
    <w:rPr>
      <w:sz w:val="16"/>
      <w:szCs w:val="16"/>
    </w:rPr>
  </w:style>
  <w:style w:type="paragraph" w:styleId="CommentText">
    <w:name w:val="annotation text"/>
    <w:basedOn w:val="Normal"/>
    <w:link w:val="CommentTextChar"/>
    <w:uiPriority w:val="99"/>
    <w:semiHidden w:val="1"/>
    <w:unhideWhenUsed w:val="1"/>
    <w:rsid w:val="00F47D37"/>
    <w:rPr>
      <w:sz w:val="20"/>
      <w:szCs w:val="20"/>
    </w:rPr>
  </w:style>
  <w:style w:type="character" w:styleId="CommentTextChar" w:customStyle="1">
    <w:name w:val="Comment Text Char"/>
    <w:basedOn w:val="DefaultParagraphFont"/>
    <w:link w:val="CommentText"/>
    <w:uiPriority w:val="99"/>
    <w:semiHidden w:val="1"/>
    <w:rsid w:val="00F47D37"/>
    <w:rPr>
      <w:sz w:val="20"/>
      <w:szCs w:val="20"/>
    </w:rPr>
  </w:style>
  <w:style w:type="paragraph" w:styleId="CommentSubject">
    <w:name w:val="annotation subject"/>
    <w:basedOn w:val="CommentText"/>
    <w:next w:val="CommentText"/>
    <w:link w:val="CommentSubjectChar"/>
    <w:uiPriority w:val="99"/>
    <w:semiHidden w:val="1"/>
    <w:unhideWhenUsed w:val="1"/>
    <w:rsid w:val="00F47D37"/>
    <w:rPr>
      <w:b w:val="1"/>
      <w:bCs w:val="1"/>
    </w:rPr>
  </w:style>
  <w:style w:type="character" w:styleId="CommentSubjectChar" w:customStyle="1">
    <w:name w:val="Comment Subject Char"/>
    <w:basedOn w:val="CommentTextChar"/>
    <w:link w:val="CommentSubject"/>
    <w:uiPriority w:val="99"/>
    <w:semiHidden w:val="1"/>
    <w:rsid w:val="00F47D37"/>
    <w:rPr>
      <w:b w:val="1"/>
      <w:bCs w:val="1"/>
      <w:sz w:val="20"/>
      <w:szCs w:val="20"/>
    </w:rPr>
  </w:style>
  <w:style w:type="paragraph" w:styleId="BalloonText">
    <w:name w:val="Balloon Text"/>
    <w:basedOn w:val="Normal"/>
    <w:link w:val="BalloonTextChar"/>
    <w:uiPriority w:val="99"/>
    <w:semiHidden w:val="1"/>
    <w:unhideWhenUsed w:val="1"/>
    <w:rsid w:val="00F47D37"/>
    <w:rPr>
      <w:sz w:val="18"/>
      <w:szCs w:val="18"/>
    </w:rPr>
  </w:style>
  <w:style w:type="character" w:styleId="BalloonTextChar" w:customStyle="1">
    <w:name w:val="Balloon Text Char"/>
    <w:basedOn w:val="DefaultParagraphFont"/>
    <w:link w:val="BalloonText"/>
    <w:uiPriority w:val="99"/>
    <w:semiHidden w:val="1"/>
    <w:rsid w:val="00F47D37"/>
    <w:rPr>
      <w:sz w:val="18"/>
      <w:szCs w:val="18"/>
    </w:rPr>
  </w:style>
  <w:style w:type="character" w:styleId="TitleChar" w:customStyle="1">
    <w:name w:val="Title Char"/>
    <w:basedOn w:val="DefaultParagraphFont"/>
    <w:link w:val="Title"/>
    <w:rsid w:val="00F47D37"/>
    <w:rPr>
      <w:b w:val="1"/>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cdn-shop.adafruit.com/datasheets/PCA9685.pdf" TargetMode="External"/><Relationship Id="rId10" Type="http://schemas.openxmlformats.org/officeDocument/2006/relationships/hyperlink" Target="https://www.electronicoscaldas.com/datasheet/MG996R_Tower-Pro.pdf" TargetMode="External"/><Relationship Id="rId13" Type="http://schemas.openxmlformats.org/officeDocument/2006/relationships/hyperlink" Target="https://cdn-shop.adafruit.com/datasheets/1899_HTU21D.pdf" TargetMode="External"/><Relationship Id="rId12" Type="http://schemas.openxmlformats.org/officeDocument/2006/relationships/hyperlink" Target="https://cdn-shop.adafruit.com/product-files/2719/2719+DATA.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shop.adafruit.com/product-files/1201/P1012_datasheet.pdf" TargetMode="External"/><Relationship Id="rId15" Type="http://schemas.openxmlformats.org/officeDocument/2006/relationships/header" Target="header1.xml"/><Relationship Id="rId14" Type="http://schemas.openxmlformats.org/officeDocument/2006/relationships/image" Target="media/image1.png"/><Relationship Id="rId17" Type="http://schemas.openxmlformats.org/officeDocument/2006/relationships/header" Target="header2.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https://cdn.sparkfun.com/datasheets/Sensors/ForceFlex/hx711_english.pdf" TargetMode="External"/><Relationship Id="rId8" Type="http://schemas.openxmlformats.org/officeDocument/2006/relationships/hyperlink" Target="https://www.omc-stepperonline.com/nema-17-stepper-motor/grande-vendita-nema-17-unipolare-1-8deg-26ncm-37oz-in-0-4a-12v-42x42x39mm-6-fili.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3.xml.rels><?xml version="1.0" encoding="UTF-8" standalone="yes"?><Relationships xmlns="http://schemas.openxmlformats.org/package/2006/relationships"><Relationship Id="rId1" Type="http://schemas.openxmlformats.org/officeDocument/2006/relationships/hyperlink" Target="https://engineering.purdue.edu/ece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4HqPOzYCZ08X+w28xd2jYYd5vg==">AMUW2mX4/0f/Pw2+Mur7COIJ54NnV7hUVVPgYD7LqUrg2vcvyQnCVOHjd1g7PyRGYSEZfWoVtrzOy1i8d6uxkXMXKFtaaoDCLYf9pTCUtxEXDXYFZWBFQJ8nAAVEALR3LTVgDoAb+0Z47oaYhvV366ybNa5pPbA1XwQCjXEmjl+TgIA2VQXGOks=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2019-09-16T13:17:00Z</dcterms:created>
</cp:coreProperties>
</file>