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Title"/>
        <w:rPr/>
      </w:pPr>
      <w:r w:rsidDel="00000000" w:rsidR="00000000" w:rsidRPr="00000000">
        <w:rPr>
          <w:rtl w:val="0"/>
        </w:rPr>
      </w:r>
    </w:p>
    <w:p w:rsidR="00000000" w:rsidDel="00000000" w:rsidP="00000000" w:rsidRDefault="00000000" w:rsidRPr="00000000" w14:paraId="00000002">
      <w:pPr>
        <w:pStyle w:val="Title"/>
        <w:rPr/>
      </w:pPr>
      <w:r w:rsidDel="00000000" w:rsidR="00000000" w:rsidRPr="00000000">
        <w:rPr>
          <w:rtl w:val="0"/>
        </w:rPr>
        <w:t xml:space="preserve">User Manual</w:t>
      </w:r>
    </w:p>
    <w:p w:rsidR="00000000" w:rsidDel="00000000" w:rsidP="00000000" w:rsidRDefault="00000000" w:rsidRPr="00000000" w14:paraId="00000003">
      <w:pPr>
        <w:pStyle w:val="Title"/>
        <w:rPr>
          <w:i w:val="1"/>
          <w:sz w:val="24"/>
          <w:szCs w:val="24"/>
        </w:rPr>
      </w:pPr>
      <w:r w:rsidDel="00000000" w:rsidR="00000000" w:rsidRPr="00000000">
        <w:rPr>
          <w:i w:val="1"/>
          <w:sz w:val="24"/>
          <w:szCs w:val="24"/>
          <w:rtl w:val="0"/>
        </w:rPr>
        <w:t xml:space="preserve"> </w:t>
      </w:r>
    </w:p>
    <w:p w:rsidR="00000000" w:rsidDel="00000000" w:rsidP="00000000" w:rsidRDefault="00000000" w:rsidRPr="00000000" w14:paraId="00000004">
      <w:pPr>
        <w:pStyle w:val="Title"/>
        <w:jc w:val="left"/>
        <w:rPr>
          <w:sz w:val="24"/>
          <w:szCs w:val="24"/>
        </w:rPr>
      </w:pPr>
      <w:r w:rsidDel="00000000" w:rsidR="00000000" w:rsidRPr="00000000">
        <w:rPr>
          <w:sz w:val="24"/>
          <w:szCs w:val="24"/>
          <w:rtl w:val="0"/>
        </w:rPr>
        <w:t xml:space="preserve">Year: 2019 </w:t>
        <w:tab/>
        <w:t xml:space="preserve">Semester: FAll</w:t>
        <w:tab/>
        <w:t xml:space="preserve">Team: 8  Project:______Condiments Express_____</w:t>
      </w:r>
    </w:p>
    <w:p w:rsidR="00000000" w:rsidDel="00000000" w:rsidP="00000000" w:rsidRDefault="00000000" w:rsidRPr="00000000" w14:paraId="00000005">
      <w:pPr>
        <w:pStyle w:val="Title"/>
        <w:jc w:val="left"/>
        <w:rPr>
          <w:sz w:val="24"/>
          <w:szCs w:val="24"/>
        </w:rPr>
      </w:pPr>
      <w:r w:rsidDel="00000000" w:rsidR="00000000" w:rsidRPr="00000000">
        <w:rPr>
          <w:sz w:val="24"/>
          <w:szCs w:val="24"/>
          <w:rtl w:val="0"/>
        </w:rPr>
        <w:t xml:space="preserve">Creation Date: ______November 15, 2019_ </w:t>
        <w:tab/>
        <w:tab/>
        <w:t xml:space="preserve">Last Modified: </w:t>
      </w:r>
      <w:r w:rsidDel="00000000" w:rsidR="00000000" w:rsidRPr="00000000">
        <w:rPr>
          <w:b w:val="0"/>
          <w:sz w:val="24"/>
          <w:szCs w:val="24"/>
          <w:rtl w:val="0"/>
        </w:rPr>
        <w:t xml:space="preserve">November 15, 2019</w:t>
      </w:r>
      <w:r w:rsidDel="00000000" w:rsidR="00000000" w:rsidRPr="00000000">
        <w:rPr>
          <w:rtl w:val="0"/>
        </w:rPr>
      </w:r>
    </w:p>
    <w:p w:rsidR="00000000" w:rsidDel="00000000" w:rsidP="00000000" w:rsidRDefault="00000000" w:rsidRPr="00000000" w14:paraId="00000006">
      <w:pPr>
        <w:pStyle w:val="Title"/>
        <w:jc w:val="left"/>
        <w:rPr>
          <w:sz w:val="24"/>
          <w:szCs w:val="24"/>
        </w:rPr>
      </w:pPr>
      <w:r w:rsidDel="00000000" w:rsidR="00000000" w:rsidRPr="00000000">
        <w:rPr>
          <w:sz w:val="24"/>
          <w:szCs w:val="24"/>
          <w:rtl w:val="0"/>
        </w:rPr>
        <w:t xml:space="preserve">Author:  ___________Yuanqiu Tan_____</w:t>
        <w:tab/>
        <w:t xml:space="preserve">Email:___tan213@purdue.edu____________</w:t>
      </w:r>
    </w:p>
    <w:p w:rsidR="00000000" w:rsidDel="00000000" w:rsidP="00000000" w:rsidRDefault="00000000" w:rsidRPr="00000000" w14:paraId="00000007">
      <w:pPr>
        <w:pStyle w:val="Title"/>
        <w:jc w:val="left"/>
        <w:rPr>
          <w:sz w:val="24"/>
          <w:szCs w:val="24"/>
        </w:rPr>
      </w:pPr>
      <w:r w:rsidDel="00000000" w:rsidR="00000000" w:rsidRPr="00000000">
        <w:rPr>
          <w:rtl w:val="0"/>
        </w:rPr>
      </w:r>
    </w:p>
    <w:p w:rsidR="00000000" w:rsidDel="00000000" w:rsidP="00000000" w:rsidRDefault="00000000" w:rsidRPr="00000000" w14:paraId="00000008">
      <w:pPr>
        <w:pStyle w:val="Title"/>
        <w:jc w:val="left"/>
        <w:rPr>
          <w:sz w:val="24"/>
          <w:szCs w:val="24"/>
        </w:rPr>
      </w:pPr>
      <w:r w:rsidDel="00000000" w:rsidR="00000000" w:rsidRPr="00000000">
        <w:rPr>
          <w:sz w:val="24"/>
          <w:szCs w:val="24"/>
          <w:rtl w:val="0"/>
        </w:rPr>
        <w:t xml:space="preserve">Assignment Evaluation:</w:t>
      </w:r>
    </w:p>
    <w:p w:rsidR="00000000" w:rsidDel="00000000" w:rsidP="00000000" w:rsidRDefault="00000000" w:rsidRPr="00000000" w14:paraId="00000009">
      <w:pPr>
        <w:pStyle w:val="Title"/>
        <w:jc w:val="left"/>
        <w:rPr>
          <w:sz w:val="24"/>
          <w:szCs w:val="24"/>
        </w:rPr>
      </w:pPr>
      <w:r w:rsidDel="00000000" w:rsidR="00000000" w:rsidRPr="00000000">
        <w:rPr>
          <w:rtl w:val="0"/>
        </w:rPr>
      </w:r>
    </w:p>
    <w:tbl>
      <w:tblPr>
        <w:tblStyle w:val="Table1"/>
        <w:tblW w:w="10058.0" w:type="dxa"/>
        <w:jc w:val="left"/>
        <w:tblInd w:w="93.0" w:type="dxa"/>
        <w:tblLayout w:type="fixed"/>
        <w:tblLook w:val="0400"/>
      </w:tblPr>
      <w:tblGrid>
        <w:gridCol w:w="2985"/>
        <w:gridCol w:w="1260"/>
        <w:gridCol w:w="879"/>
        <w:gridCol w:w="900"/>
        <w:gridCol w:w="4034"/>
        <w:tblGridChange w:id="0">
          <w:tblGrid>
            <w:gridCol w:w="2985"/>
            <w:gridCol w:w="1260"/>
            <w:gridCol w:w="879"/>
            <w:gridCol w:w="900"/>
            <w:gridCol w:w="4034"/>
          </w:tblGrid>
        </w:tblGridChange>
      </w:tblGrid>
      <w:tr>
        <w:trPr>
          <w:trHeight w:val="260" w:hRule="atLeast"/>
        </w:trPr>
        <w:tc>
          <w:tcPr>
            <w:tcBorders>
              <w:top w:color="000000" w:space="0" w:sz="4" w:val="single"/>
              <w:left w:color="000000" w:space="0" w:sz="4" w:val="single"/>
              <w:bottom w:color="000000" w:space="0" w:sz="4" w:val="single"/>
              <w:right w:color="000000" w:space="0" w:sz="4" w:val="single"/>
            </w:tcBorders>
            <w:shd w:fill="a6a6a6" w:val="clear"/>
            <w:vAlign w:val="bottom"/>
          </w:tcPr>
          <w:p w:rsidR="00000000" w:rsidDel="00000000" w:rsidP="00000000" w:rsidRDefault="00000000" w:rsidRPr="00000000" w14:paraId="0000000A">
            <w:pPr>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Item</w:t>
            </w:r>
          </w:p>
        </w:tc>
        <w:tc>
          <w:tcPr>
            <w:tcBorders>
              <w:top w:color="000000" w:space="0" w:sz="4" w:val="single"/>
              <w:left w:color="000000" w:space="0" w:sz="0" w:val="nil"/>
              <w:bottom w:color="000000" w:space="0" w:sz="4" w:val="single"/>
              <w:right w:color="000000" w:space="0" w:sz="4" w:val="single"/>
            </w:tcBorders>
            <w:shd w:fill="a6a6a6" w:val="clear"/>
            <w:vAlign w:val="bottom"/>
          </w:tcPr>
          <w:p w:rsidR="00000000" w:rsidDel="00000000" w:rsidP="00000000" w:rsidRDefault="00000000" w:rsidRPr="00000000" w14:paraId="0000000B">
            <w:pPr>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Score (0-5)</w:t>
            </w:r>
          </w:p>
        </w:tc>
        <w:tc>
          <w:tcPr>
            <w:tcBorders>
              <w:top w:color="000000" w:space="0" w:sz="4" w:val="single"/>
              <w:left w:color="000000" w:space="0" w:sz="0" w:val="nil"/>
              <w:bottom w:color="000000" w:space="0" w:sz="4" w:val="single"/>
              <w:right w:color="000000" w:space="0" w:sz="4" w:val="single"/>
            </w:tcBorders>
            <w:shd w:fill="a6a6a6" w:val="clear"/>
            <w:vAlign w:val="bottom"/>
          </w:tcPr>
          <w:p w:rsidR="00000000" w:rsidDel="00000000" w:rsidP="00000000" w:rsidRDefault="00000000" w:rsidRPr="00000000" w14:paraId="0000000C">
            <w:pP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Weight</w:t>
            </w:r>
          </w:p>
        </w:tc>
        <w:tc>
          <w:tcPr>
            <w:tcBorders>
              <w:top w:color="000000" w:space="0" w:sz="4" w:val="single"/>
              <w:left w:color="000000" w:space="0" w:sz="0" w:val="nil"/>
              <w:bottom w:color="000000" w:space="0" w:sz="4" w:val="single"/>
              <w:right w:color="000000" w:space="0" w:sz="4" w:val="single"/>
            </w:tcBorders>
            <w:shd w:fill="a6a6a6" w:val="clear"/>
            <w:vAlign w:val="bottom"/>
          </w:tcPr>
          <w:p w:rsidR="00000000" w:rsidDel="00000000" w:rsidP="00000000" w:rsidRDefault="00000000" w:rsidRPr="00000000" w14:paraId="0000000D">
            <w:pPr>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Points</w:t>
            </w:r>
          </w:p>
        </w:tc>
        <w:tc>
          <w:tcPr>
            <w:tcBorders>
              <w:top w:color="000000" w:space="0" w:sz="4" w:val="single"/>
              <w:left w:color="000000" w:space="0" w:sz="0" w:val="nil"/>
              <w:bottom w:color="000000" w:space="0" w:sz="4" w:val="single"/>
              <w:right w:color="000000" w:space="0" w:sz="4" w:val="single"/>
            </w:tcBorders>
            <w:shd w:fill="a6a6a6" w:val="clear"/>
            <w:vAlign w:val="bottom"/>
          </w:tcPr>
          <w:p w:rsidR="00000000" w:rsidDel="00000000" w:rsidP="00000000" w:rsidRDefault="00000000" w:rsidRPr="00000000" w14:paraId="0000000E">
            <w:pPr>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Notes</w:t>
            </w:r>
          </w:p>
        </w:tc>
      </w:tr>
      <w:tr>
        <w:trPr>
          <w:trHeight w:val="260" w:hRule="atLeast"/>
        </w:trPr>
        <w:tc>
          <w:tcPr>
            <w:gridSpan w:val="5"/>
            <w:tcBorders>
              <w:top w:color="000000" w:space="0" w:sz="4" w:val="single"/>
              <w:left w:color="000000" w:space="0" w:sz="4" w:val="single"/>
              <w:bottom w:color="000000" w:space="0" w:sz="4" w:val="single"/>
              <w:right w:color="000000" w:space="0" w:sz="4" w:val="single"/>
            </w:tcBorders>
            <w:shd w:fill="ffc000" w:val="clear"/>
            <w:vAlign w:val="bottom"/>
          </w:tcPr>
          <w:p w:rsidR="00000000" w:rsidDel="00000000" w:rsidP="00000000" w:rsidRDefault="00000000" w:rsidRPr="00000000" w14:paraId="0000000F">
            <w:pP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Assignment-Specific Items</w:t>
            </w:r>
          </w:p>
        </w:tc>
      </w:tr>
      <w:tr>
        <w:trPr>
          <w:trHeight w:val="260" w:hRule="atLeast"/>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14">
            <w:pP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Product Description</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15">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4.5</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16">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x1</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17">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4.5</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18">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w:t>
            </w:r>
          </w:p>
        </w:tc>
      </w:tr>
      <w:tr>
        <w:trPr>
          <w:trHeight w:val="260" w:hRule="atLeast"/>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19">
            <w:pP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Product Illustration</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1A">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1B">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x2</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1C">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10</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1D">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w:t>
            </w:r>
          </w:p>
        </w:tc>
      </w:tr>
      <w:tr>
        <w:trPr>
          <w:trHeight w:val="260" w:hRule="atLeast"/>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1E">
            <w:pP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Setup Instructions</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1F">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20">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x3</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21">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15</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22">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w:t>
            </w:r>
          </w:p>
        </w:tc>
      </w:tr>
      <w:tr>
        <w:trPr>
          <w:trHeight w:val="260" w:hRule="atLeast"/>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23">
            <w:pP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Usage Instructions</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24">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25">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x3</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26">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15</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27">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w:t>
            </w:r>
          </w:p>
        </w:tc>
      </w:tr>
      <w:tr>
        <w:trPr>
          <w:trHeight w:val="260" w:hRule="atLeast"/>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28">
            <w:pP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Troubleshooting Instructions</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29">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2A">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x3</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2B">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15</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2C">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w:t>
            </w:r>
          </w:p>
        </w:tc>
      </w:tr>
      <w:tr>
        <w:trPr>
          <w:trHeight w:val="260" w:hRule="atLeast"/>
        </w:trPr>
        <w:tc>
          <w:tcPr>
            <w:gridSpan w:val="5"/>
            <w:tcBorders>
              <w:top w:color="000000" w:space="0" w:sz="4" w:val="single"/>
              <w:left w:color="000000" w:space="0" w:sz="4" w:val="single"/>
              <w:bottom w:color="000000" w:space="0" w:sz="4" w:val="single"/>
              <w:right w:color="000000" w:space="0" w:sz="4" w:val="single"/>
            </w:tcBorders>
            <w:shd w:fill="ffc000" w:val="clear"/>
            <w:vAlign w:val="bottom"/>
          </w:tcPr>
          <w:p w:rsidR="00000000" w:rsidDel="00000000" w:rsidP="00000000" w:rsidRDefault="00000000" w:rsidRPr="00000000" w14:paraId="0000002D">
            <w:pP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Writing-Specific Items</w:t>
            </w:r>
          </w:p>
        </w:tc>
      </w:tr>
      <w:tr>
        <w:trPr>
          <w:trHeight w:val="260" w:hRule="atLeast"/>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32">
            <w:pP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Spelling and Grammar</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33">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4.5</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34">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x2</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35">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9</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36">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w:t>
            </w:r>
          </w:p>
        </w:tc>
      </w:tr>
      <w:tr>
        <w:trPr>
          <w:trHeight w:val="260" w:hRule="atLeast"/>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37">
            <w:pP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Formatting and Citations</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38">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39">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x1</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3A">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3B">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w:t>
            </w:r>
          </w:p>
        </w:tc>
      </w:tr>
      <w:tr>
        <w:trPr>
          <w:trHeight w:val="260" w:hRule="atLeast"/>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3C">
            <w:pP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Figures and Graphs</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3D">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3E">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x2</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3F">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10</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40">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w:t>
            </w:r>
          </w:p>
        </w:tc>
      </w:tr>
      <w:tr>
        <w:trPr>
          <w:trHeight w:val="260" w:hRule="atLeast"/>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41">
            <w:pP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Technical Writing Style</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42">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43">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x3</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44">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15</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45">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w:t>
            </w:r>
          </w:p>
        </w:tc>
      </w:tr>
      <w:tr>
        <w:trPr>
          <w:trHeight w:val="260" w:hRule="atLeast"/>
        </w:trPr>
        <w:tc>
          <w:tcPr>
            <w:tcBorders>
              <w:top w:color="000000" w:space="0" w:sz="0" w:val="nil"/>
              <w:left w:color="000000" w:space="0" w:sz="4" w:val="single"/>
              <w:bottom w:color="000000" w:space="0" w:sz="4" w:val="single"/>
              <w:right w:color="000000" w:space="0" w:sz="4" w:val="single"/>
            </w:tcBorders>
            <w:shd w:fill="ffc000" w:val="clear"/>
            <w:vAlign w:val="bottom"/>
          </w:tcPr>
          <w:p w:rsidR="00000000" w:rsidDel="00000000" w:rsidP="00000000" w:rsidRDefault="00000000" w:rsidRPr="00000000" w14:paraId="00000046">
            <w:pP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Total Score</w:t>
            </w:r>
          </w:p>
        </w:tc>
        <w:tc>
          <w:tcPr>
            <w:gridSpan w:val="3"/>
            <w:tcBorders>
              <w:top w:color="000000" w:space="0" w:sz="4" w:val="single"/>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47">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98.5</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4A">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w:t>
            </w:r>
          </w:p>
        </w:tc>
      </w:tr>
    </w:tbl>
    <w:p w:rsidR="00000000" w:rsidDel="00000000" w:rsidP="00000000" w:rsidRDefault="00000000" w:rsidRPr="00000000" w14:paraId="0000004B">
      <w:pPr>
        <w:pStyle w:val="Title"/>
        <w:jc w:val="left"/>
        <w:rPr>
          <w:sz w:val="24"/>
          <w:szCs w:val="24"/>
        </w:rPr>
      </w:pPr>
      <w:r w:rsidDel="00000000" w:rsidR="00000000" w:rsidRPr="00000000">
        <w:rPr>
          <w:rtl w:val="0"/>
        </w:rPr>
      </w:r>
    </w:p>
    <w:p w:rsidR="00000000" w:rsidDel="00000000" w:rsidP="00000000" w:rsidRDefault="00000000" w:rsidRPr="00000000" w14:paraId="0000004C">
      <w:pPr>
        <w:pStyle w:val="Title"/>
        <w:jc w:val="left"/>
        <w:rPr>
          <w:sz w:val="24"/>
          <w:szCs w:val="24"/>
        </w:rPr>
      </w:pPr>
      <w:r w:rsidDel="00000000" w:rsidR="00000000" w:rsidRPr="00000000">
        <w:rPr>
          <w:sz w:val="24"/>
          <w:szCs w:val="24"/>
          <w:rtl w:val="0"/>
        </w:rPr>
        <w:t xml:space="preserve">5: Excellent </w:t>
        <w:tab/>
        <w:t xml:space="preserve">4: Good     3: Acceptable    2: Poor     1: Very Poor    0: Not attempted</w:t>
      </w:r>
    </w:p>
    <w:p w:rsidR="00000000" w:rsidDel="00000000" w:rsidP="00000000" w:rsidRDefault="00000000" w:rsidRPr="00000000" w14:paraId="0000004D">
      <w:pPr>
        <w:pStyle w:val="Title"/>
        <w:jc w:val="left"/>
        <w:rPr>
          <w:sz w:val="24"/>
          <w:szCs w:val="24"/>
        </w:rPr>
      </w:pPr>
      <w:r w:rsidDel="00000000" w:rsidR="00000000" w:rsidRPr="00000000">
        <w:rPr>
          <w:rtl w:val="0"/>
        </w:rPr>
      </w:r>
    </w:p>
    <w:p w:rsidR="00000000" w:rsidDel="00000000" w:rsidP="00000000" w:rsidRDefault="00000000" w:rsidRPr="00000000" w14:paraId="0000004E">
      <w:pPr>
        <w:pStyle w:val="Title"/>
        <w:jc w:val="left"/>
        <w:rPr>
          <w:sz w:val="24"/>
          <w:szCs w:val="24"/>
        </w:rPr>
      </w:pPr>
      <w:r w:rsidDel="00000000" w:rsidR="00000000" w:rsidRPr="00000000">
        <w:rPr>
          <w:sz w:val="24"/>
          <w:szCs w:val="24"/>
          <w:rtl w:val="0"/>
        </w:rPr>
        <w:t xml:space="preserve">Comments:</w:t>
      </w:r>
    </w:p>
    <w:p w:rsidR="00000000" w:rsidDel="00000000" w:rsidP="00000000" w:rsidRDefault="00000000" w:rsidRPr="00000000" w14:paraId="0000004F">
      <w:pPr>
        <w:pStyle w:val="Title"/>
        <w:jc w:val="left"/>
        <w:rPr>
          <w:b w:val="0"/>
          <w:i w:val="1"/>
          <w:color w:val="ff0000"/>
          <w:sz w:val="24"/>
          <w:szCs w:val="24"/>
        </w:rPr>
      </w:pPr>
      <w:r w:rsidDel="00000000" w:rsidR="00000000" w:rsidRPr="00000000">
        <w:rPr>
          <w:b w:val="0"/>
          <w:i w:val="1"/>
          <w:color w:val="ff0000"/>
          <w:sz w:val="24"/>
          <w:szCs w:val="24"/>
          <w:rtl w:val="0"/>
        </w:rPr>
        <w:t xml:space="preserve">Comments from the grader will be inserted here.</w:t>
      </w:r>
    </w:p>
    <w:p w:rsidR="00000000" w:rsidDel="00000000" w:rsidP="00000000" w:rsidRDefault="00000000" w:rsidRPr="00000000" w14:paraId="00000050">
      <w:pPr>
        <w:pStyle w:val="Title"/>
        <w:jc w:val="left"/>
        <w:rPr>
          <w:b w:val="0"/>
          <w:sz w:val="24"/>
          <w:szCs w:val="24"/>
        </w:rPr>
      </w:pPr>
      <w:bookmarkStart w:colFirst="0" w:colLast="0" w:name="_gjdgxs" w:id="0"/>
      <w:bookmarkEnd w:id="0"/>
      <w:r w:rsidDel="00000000" w:rsidR="00000000" w:rsidRPr="00000000">
        <w:rPr>
          <w:b w:val="0"/>
          <w:sz w:val="24"/>
          <w:szCs w:val="24"/>
          <w:rtl w:val="0"/>
        </w:rPr>
        <w:t xml:space="preserve">Nicely written. Please have a look at the minor comments.</w:t>
      </w:r>
    </w:p>
    <w:p w:rsidR="00000000" w:rsidDel="00000000" w:rsidP="00000000" w:rsidRDefault="00000000" w:rsidRPr="00000000" w14:paraId="00000051">
      <w:pPr>
        <w:pStyle w:val="Title"/>
        <w:rPr>
          <w:i w:val="1"/>
          <w:sz w:val="24"/>
          <w:szCs w:val="24"/>
        </w:rPr>
      </w:pPr>
      <w:r w:rsidDel="00000000" w:rsidR="00000000" w:rsidRPr="00000000">
        <w:rPr>
          <w:rtl w:val="0"/>
        </w:rPr>
      </w:r>
    </w:p>
    <w:p w:rsidR="00000000" w:rsidDel="00000000" w:rsidP="00000000" w:rsidRDefault="00000000" w:rsidRPr="00000000" w14:paraId="00000052">
      <w:pPr>
        <w:pStyle w:val="Title"/>
        <w:rPr>
          <w:i w:val="1"/>
          <w:sz w:val="24"/>
          <w:szCs w:val="24"/>
        </w:rPr>
      </w:pPr>
      <w:r w:rsidDel="00000000" w:rsidR="00000000" w:rsidRPr="00000000">
        <w:rPr>
          <w:rtl w:val="0"/>
        </w:rPr>
      </w:r>
    </w:p>
    <w:p w:rsidR="00000000" w:rsidDel="00000000" w:rsidP="00000000" w:rsidRDefault="00000000" w:rsidRPr="00000000" w14:paraId="00000053">
      <w:pPr>
        <w:pStyle w:val="Title"/>
        <w:rPr>
          <w:i w:val="1"/>
          <w:sz w:val="24"/>
          <w:szCs w:val="24"/>
        </w:rPr>
      </w:pPr>
      <w:r w:rsidDel="00000000" w:rsidR="00000000" w:rsidRPr="00000000">
        <w:rPr>
          <w:rtl w:val="0"/>
        </w:rPr>
      </w:r>
    </w:p>
    <w:p w:rsidR="00000000" w:rsidDel="00000000" w:rsidP="00000000" w:rsidRDefault="00000000" w:rsidRPr="00000000" w14:paraId="00000054">
      <w:pPr>
        <w:pStyle w:val="Title"/>
        <w:rPr>
          <w:i w:val="1"/>
          <w:sz w:val="24"/>
          <w:szCs w:val="24"/>
        </w:rPr>
      </w:pPr>
      <w:r w:rsidDel="00000000" w:rsidR="00000000" w:rsidRPr="00000000">
        <w:rPr>
          <w:rtl w:val="0"/>
        </w:rPr>
      </w:r>
    </w:p>
    <w:p w:rsidR="00000000" w:rsidDel="00000000" w:rsidP="00000000" w:rsidRDefault="00000000" w:rsidRPr="00000000" w14:paraId="00000055">
      <w:pPr>
        <w:pStyle w:val="Title"/>
        <w:rPr>
          <w:i w:val="1"/>
          <w:sz w:val="24"/>
          <w:szCs w:val="24"/>
        </w:rPr>
      </w:pPr>
      <w:r w:rsidDel="00000000" w:rsidR="00000000" w:rsidRPr="00000000">
        <w:rPr>
          <w:rtl w:val="0"/>
        </w:rPr>
      </w:r>
    </w:p>
    <w:p w:rsidR="00000000" w:rsidDel="00000000" w:rsidP="00000000" w:rsidRDefault="00000000" w:rsidRPr="00000000" w14:paraId="00000056">
      <w:pPr>
        <w:pStyle w:val="Title"/>
        <w:rPr>
          <w:i w:val="1"/>
          <w:sz w:val="24"/>
          <w:szCs w:val="24"/>
        </w:rPr>
      </w:pPr>
      <w:r w:rsidDel="00000000" w:rsidR="00000000" w:rsidRPr="00000000">
        <w:rPr>
          <w:rtl w:val="0"/>
        </w:rPr>
      </w:r>
    </w:p>
    <w:p w:rsidR="00000000" w:rsidDel="00000000" w:rsidP="00000000" w:rsidRDefault="00000000" w:rsidRPr="00000000" w14:paraId="00000057">
      <w:pPr>
        <w:pStyle w:val="Title"/>
        <w:rPr>
          <w:i w:val="1"/>
          <w:sz w:val="24"/>
          <w:szCs w:val="24"/>
        </w:rPr>
      </w:pPr>
      <w:r w:rsidDel="00000000" w:rsidR="00000000" w:rsidRPr="00000000">
        <w:rPr>
          <w:rtl w:val="0"/>
        </w:rPr>
      </w:r>
    </w:p>
    <w:p w:rsidR="00000000" w:rsidDel="00000000" w:rsidP="00000000" w:rsidRDefault="00000000" w:rsidRPr="00000000" w14:paraId="00000058">
      <w:pPr>
        <w:pStyle w:val="Title"/>
        <w:rPr>
          <w:i w:val="1"/>
          <w:sz w:val="24"/>
          <w:szCs w:val="24"/>
        </w:rPr>
      </w:pPr>
      <w:r w:rsidDel="00000000" w:rsidR="00000000" w:rsidRPr="00000000">
        <w:rPr>
          <w:rtl w:val="0"/>
        </w:rPr>
      </w:r>
    </w:p>
    <w:p w:rsidR="00000000" w:rsidDel="00000000" w:rsidP="00000000" w:rsidRDefault="00000000" w:rsidRPr="00000000" w14:paraId="00000059">
      <w:pPr>
        <w:pStyle w:val="Title"/>
        <w:rPr>
          <w:i w:val="1"/>
          <w:sz w:val="24"/>
          <w:szCs w:val="24"/>
        </w:rPr>
      </w:pPr>
      <w:r w:rsidDel="00000000" w:rsidR="00000000" w:rsidRPr="00000000">
        <w:rPr>
          <w:rtl w:val="0"/>
        </w:rPr>
      </w:r>
    </w:p>
    <w:p w:rsidR="00000000" w:rsidDel="00000000" w:rsidP="00000000" w:rsidRDefault="00000000" w:rsidRPr="00000000" w14:paraId="0000005A">
      <w:pPr>
        <w:pStyle w:val="Title"/>
        <w:rPr>
          <w:i w:val="1"/>
          <w:sz w:val="24"/>
          <w:szCs w:val="24"/>
        </w:rPr>
      </w:pPr>
      <w:r w:rsidDel="00000000" w:rsidR="00000000" w:rsidRPr="00000000">
        <w:rPr>
          <w:rtl w:val="0"/>
        </w:rPr>
      </w:r>
    </w:p>
    <w:p w:rsidR="00000000" w:rsidDel="00000000" w:rsidP="00000000" w:rsidRDefault="00000000" w:rsidRPr="00000000" w14:paraId="0000005B">
      <w:pPr>
        <w:pStyle w:val="Title"/>
        <w:rPr>
          <w:i w:val="1"/>
          <w:sz w:val="24"/>
          <w:szCs w:val="24"/>
        </w:rPr>
      </w:pPr>
      <w:r w:rsidDel="00000000" w:rsidR="00000000" w:rsidRPr="00000000">
        <w:rPr>
          <w:rtl w:val="0"/>
        </w:rPr>
      </w:r>
    </w:p>
    <w:p w:rsidR="00000000" w:rsidDel="00000000" w:rsidP="00000000" w:rsidRDefault="00000000" w:rsidRPr="00000000" w14:paraId="0000005C">
      <w:pPr>
        <w:pStyle w:val="Title"/>
        <w:rPr>
          <w:i w:val="1"/>
          <w:sz w:val="24"/>
          <w:szCs w:val="24"/>
        </w:rPr>
      </w:pPr>
      <w:r w:rsidDel="00000000" w:rsidR="00000000" w:rsidRPr="00000000">
        <w:rPr>
          <w:rtl w:val="0"/>
        </w:rPr>
      </w:r>
    </w:p>
    <w:p w:rsidR="00000000" w:rsidDel="00000000" w:rsidP="00000000" w:rsidRDefault="00000000" w:rsidRPr="00000000" w14:paraId="0000005D">
      <w:pPr>
        <w:pStyle w:val="Title"/>
        <w:rPr>
          <w:i w:val="1"/>
          <w:sz w:val="24"/>
          <w:szCs w:val="24"/>
        </w:rPr>
      </w:pPr>
      <w:r w:rsidDel="00000000" w:rsidR="00000000" w:rsidRPr="00000000">
        <w:rPr>
          <w:rtl w:val="0"/>
        </w:rPr>
      </w:r>
    </w:p>
    <w:p w:rsidR="00000000" w:rsidDel="00000000" w:rsidP="00000000" w:rsidRDefault="00000000" w:rsidRPr="00000000" w14:paraId="0000005E">
      <w:pPr>
        <w:pStyle w:val="Title"/>
        <w:rPr>
          <w:i w:val="1"/>
          <w:sz w:val="24"/>
          <w:szCs w:val="24"/>
        </w:rPr>
      </w:pPr>
      <w:r w:rsidDel="00000000" w:rsidR="00000000" w:rsidRPr="00000000">
        <w:rPr>
          <w:rtl w:val="0"/>
        </w:rPr>
      </w:r>
    </w:p>
    <w:p w:rsidR="00000000" w:rsidDel="00000000" w:rsidP="00000000" w:rsidRDefault="00000000" w:rsidRPr="00000000" w14:paraId="0000005F">
      <w:pPr>
        <w:pStyle w:val="Title"/>
        <w:rPr>
          <w:i w:val="1"/>
          <w:sz w:val="24"/>
          <w:szCs w:val="24"/>
        </w:rPr>
      </w:pPr>
      <w:r w:rsidDel="00000000" w:rsidR="00000000" w:rsidRPr="00000000">
        <w:rPr>
          <w:rtl w:val="0"/>
        </w:rPr>
      </w:r>
    </w:p>
    <w:p w:rsidR="00000000" w:rsidDel="00000000" w:rsidP="00000000" w:rsidRDefault="00000000" w:rsidRPr="00000000" w14:paraId="00000060">
      <w:pPr>
        <w:pStyle w:val="Title"/>
        <w:rPr>
          <w:i w:val="1"/>
          <w:sz w:val="24"/>
          <w:szCs w:val="24"/>
        </w:rPr>
      </w:pPr>
      <w:r w:rsidDel="00000000" w:rsidR="00000000" w:rsidRPr="00000000">
        <w:rPr>
          <w:rtl w:val="0"/>
        </w:rPr>
      </w:r>
    </w:p>
    <w:p w:rsidR="00000000" w:rsidDel="00000000" w:rsidP="00000000" w:rsidRDefault="00000000" w:rsidRPr="00000000" w14:paraId="00000061">
      <w:pPr>
        <w:pStyle w:val="Title"/>
        <w:rPr>
          <w:i w:val="1"/>
          <w:sz w:val="24"/>
          <w:szCs w:val="24"/>
        </w:rPr>
      </w:pPr>
      <w:r w:rsidDel="00000000" w:rsidR="00000000" w:rsidRPr="00000000">
        <w:rPr>
          <w:rtl w:val="0"/>
        </w:rPr>
      </w:r>
    </w:p>
    <w:p w:rsidR="00000000" w:rsidDel="00000000" w:rsidP="00000000" w:rsidRDefault="00000000" w:rsidRPr="00000000" w14:paraId="00000062">
      <w:pPr>
        <w:pStyle w:val="Title"/>
        <w:rPr>
          <w:i w:val="1"/>
          <w:sz w:val="24"/>
          <w:szCs w:val="24"/>
        </w:rPr>
      </w:pPr>
      <w:r w:rsidDel="00000000" w:rsidR="00000000" w:rsidRPr="00000000">
        <w:rPr>
          <w:rtl w:val="0"/>
        </w:rPr>
      </w:r>
    </w:p>
    <w:p w:rsidR="00000000" w:rsidDel="00000000" w:rsidP="00000000" w:rsidRDefault="00000000" w:rsidRPr="00000000" w14:paraId="00000063">
      <w:pPr>
        <w:pStyle w:val="Title"/>
        <w:jc w:val="left"/>
        <w:rPr>
          <w:sz w:val="24"/>
          <w:szCs w:val="24"/>
        </w:rPr>
      </w:pPr>
      <w:r w:rsidDel="00000000" w:rsidR="00000000" w:rsidRPr="00000000">
        <w:rPr>
          <w:rtl w:val="0"/>
        </w:rPr>
      </w:r>
    </w:p>
    <w:p w:rsidR="00000000" w:rsidDel="00000000" w:rsidP="00000000" w:rsidRDefault="00000000" w:rsidRPr="00000000" w14:paraId="00000064">
      <w:pPr>
        <w:pStyle w:val="Title"/>
        <w:jc w:val="left"/>
        <w:rPr>
          <w:sz w:val="24"/>
          <w:szCs w:val="24"/>
        </w:rPr>
      </w:pPr>
      <w:r w:rsidDel="00000000" w:rsidR="00000000" w:rsidRPr="00000000">
        <w:rPr>
          <w:rtl w:val="0"/>
        </w:rPr>
      </w:r>
    </w:p>
    <w:p w:rsidR="00000000" w:rsidDel="00000000" w:rsidP="00000000" w:rsidRDefault="00000000" w:rsidRPr="00000000" w14:paraId="00000065">
      <w:pPr>
        <w:pStyle w:val="Title"/>
        <w:jc w:val="left"/>
        <w:rPr>
          <w:sz w:val="24"/>
          <w:szCs w:val="24"/>
        </w:rPr>
      </w:pPr>
      <w:r w:rsidDel="00000000" w:rsidR="00000000" w:rsidRPr="00000000">
        <w:rPr>
          <w:rtl w:val="0"/>
        </w:rPr>
      </w:r>
    </w:p>
    <w:p w:rsidR="00000000" w:rsidDel="00000000" w:rsidP="00000000" w:rsidRDefault="00000000" w:rsidRPr="00000000" w14:paraId="00000066">
      <w:pPr>
        <w:pStyle w:val="Title"/>
        <w:numPr>
          <w:ilvl w:val="0"/>
          <w:numId w:val="1"/>
        </w:numPr>
        <w:ind w:left="360" w:hanging="360"/>
        <w:jc w:val="left"/>
        <w:rPr>
          <w:sz w:val="24"/>
          <w:szCs w:val="24"/>
        </w:rPr>
      </w:pPr>
      <w:r w:rsidDel="00000000" w:rsidR="00000000" w:rsidRPr="00000000">
        <w:rPr>
          <w:sz w:val="24"/>
          <w:szCs w:val="24"/>
          <w:rtl w:val="0"/>
        </w:rPr>
        <w:t xml:space="preserve">Product Description</w:t>
      </w:r>
    </w:p>
    <w:p w:rsidR="00000000" w:rsidDel="00000000" w:rsidP="00000000" w:rsidRDefault="00000000" w:rsidRPr="00000000" w14:paraId="00000067">
      <w:pPr>
        <w:ind w:firstLine="720"/>
        <w:rPr/>
      </w:pPr>
      <w:r w:rsidDel="00000000" w:rsidR="00000000" w:rsidRPr="00000000">
        <w:rPr>
          <w:rtl w:val="0"/>
        </w:rPr>
        <w:t xml:space="preserve">Nowadays, people care most about the efficiency in their hectic day, even for food. As we all know, eating at restaurants or consuming fast food every day is neither practical nor healthy. Also, cooking on hands in free time takes too much time for us. </w:t>
      </w:r>
      <w:r w:rsidDel="00000000" w:rsidR="00000000" w:rsidRPr="00000000">
        <w:rPr>
          <w:rtl w:val="0"/>
        </w:rPr>
        <w:t xml:space="preserve">Therefore, “Condiments Express” comes up to help you enjoy the benefits of homemade food while reducing the time you need for traditional cooking style. </w:t>
      </w:r>
    </w:p>
    <w:p w:rsidR="00000000" w:rsidDel="00000000" w:rsidP="00000000" w:rsidRDefault="00000000" w:rsidRPr="00000000" w14:paraId="00000068">
      <w:pPr>
        <w:ind w:firstLine="720"/>
        <w:rPr/>
      </w:pPr>
      <w:r w:rsidDel="00000000" w:rsidR="00000000" w:rsidRPr="00000000">
        <w:rPr>
          <w:rtl w:val="0"/>
        </w:rPr>
        <w:t xml:space="preserve">“Condiments Express” is the new frustration-free kitchen </w:t>
      </w:r>
      <w:r w:rsidDel="00000000" w:rsidR="00000000" w:rsidRPr="00000000">
        <w:rPr>
          <w:rtl w:val="0"/>
        </w:rPr>
        <w:t xml:space="preserve">appliance </w:t>
      </w:r>
      <w:r w:rsidDel="00000000" w:rsidR="00000000" w:rsidRPr="00000000">
        <w:rPr>
          <w:rtl w:val="0"/>
        </w:rPr>
        <w:t xml:space="preserve">that automatically dispenses all the reasoning and condiment you need in a spoon step by step. It is designed for all types of dishes and its considerable size is suitable for the home kitchen. In order to mostly reduce the time in the cooking process, the operation is designed to be easy for people as long as people can read the words it shows on OLED or phone application.</w:t>
      </w:r>
    </w:p>
    <w:p w:rsidR="00000000" w:rsidDel="00000000" w:rsidP="00000000" w:rsidRDefault="00000000" w:rsidRPr="00000000" w14:paraId="00000069">
      <w:pPr>
        <w:ind w:left="1080" w:hanging="720"/>
        <w:rPr/>
      </w:pPr>
      <w:r w:rsidDel="00000000" w:rsidR="00000000" w:rsidRPr="00000000">
        <w:rPr>
          <w:rtl w:val="0"/>
        </w:rPr>
      </w:r>
    </w:p>
    <w:p w:rsidR="00000000" w:rsidDel="00000000" w:rsidP="00000000" w:rsidRDefault="00000000" w:rsidRPr="00000000" w14:paraId="0000006A">
      <w:pPr>
        <w:pStyle w:val="Title"/>
        <w:jc w:val="left"/>
        <w:rPr>
          <w:sz w:val="24"/>
          <w:szCs w:val="24"/>
        </w:rPr>
      </w:pPr>
      <w:r w:rsidDel="00000000" w:rsidR="00000000" w:rsidRPr="00000000">
        <w:rPr>
          <w:rtl w:val="0"/>
        </w:rPr>
      </w:r>
    </w:p>
    <w:p w:rsidR="00000000" w:rsidDel="00000000" w:rsidP="00000000" w:rsidRDefault="00000000" w:rsidRPr="00000000" w14:paraId="0000006B">
      <w:pPr>
        <w:pStyle w:val="Title"/>
        <w:numPr>
          <w:ilvl w:val="0"/>
          <w:numId w:val="1"/>
        </w:numPr>
        <w:ind w:left="360" w:hanging="360"/>
        <w:jc w:val="left"/>
        <w:rPr>
          <w:sz w:val="24"/>
          <w:szCs w:val="24"/>
        </w:rPr>
      </w:pPr>
      <w:r w:rsidDel="00000000" w:rsidR="00000000" w:rsidRPr="00000000">
        <w:rPr>
          <w:sz w:val="24"/>
          <w:szCs w:val="24"/>
          <w:rtl w:val="0"/>
        </w:rPr>
        <w:t xml:space="preserve">Product Illustrations</w:t>
      </w:r>
    </w:p>
    <w:p w:rsidR="00000000" w:rsidDel="00000000" w:rsidP="00000000" w:rsidRDefault="00000000" w:rsidRPr="00000000" w14:paraId="0000006C">
      <w:pPr>
        <w:ind w:left="360"/>
        <w:jc w:val="center"/>
        <w:rPr/>
      </w:pPr>
      <w:r w:rsidDel="00000000" w:rsidR="00000000" w:rsidRPr="00000000">
        <w:rPr/>
        <w:drawing>
          <wp:inline distB="114300" distT="114300" distL="114300" distR="114300">
            <wp:extent cx="3500438" cy="2200275"/>
            <wp:effectExtent b="0" l="0" r="0" t="0"/>
            <wp:docPr id="10" name="image8.jpg"/>
            <a:graphic>
              <a:graphicData uri="http://schemas.openxmlformats.org/drawingml/2006/picture">
                <pic:pic>
                  <pic:nvPicPr>
                    <pic:cNvPr id="0" name="image8.jpg"/>
                    <pic:cNvPicPr preferRelativeResize="0"/>
                  </pic:nvPicPr>
                  <pic:blipFill>
                    <a:blip r:embed="rId6"/>
                    <a:srcRect b="0" l="14583" r="26522" t="0"/>
                    <a:stretch>
                      <a:fillRect/>
                    </a:stretch>
                  </pic:blipFill>
                  <pic:spPr>
                    <a:xfrm>
                      <a:off x="0" y="0"/>
                      <a:ext cx="3500438" cy="2200275"/>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1104900</wp:posOffset>
                </wp:positionH>
                <wp:positionV relativeFrom="paragraph">
                  <wp:posOffset>952500</wp:posOffset>
                </wp:positionV>
                <wp:extent cx="1277851" cy="58651"/>
                <wp:effectExtent b="0" l="0" r="0" t="0"/>
                <wp:wrapNone/>
                <wp:docPr id="1" name=""/>
                <a:graphic>
                  <a:graphicData uri="http://schemas.microsoft.com/office/word/2010/wordprocessingShape">
                    <wps:wsp>
                      <wps:cNvCnPr/>
                      <wps:spPr>
                        <a:xfrm flipH="1" rot="10800000">
                          <a:off x="4719775" y="3763375"/>
                          <a:ext cx="1252451" cy="33251"/>
                        </a:xfrm>
                        <a:prstGeom prst="straightConnector1">
                          <a:avLst/>
                        </a:prstGeom>
                        <a:noFill/>
                        <a:ln cap="flat" cmpd="sng" w="25400">
                          <a:solidFill>
                            <a:schemeClr val="dk1"/>
                          </a:solidFill>
                          <a:prstDash val="solid"/>
                          <a:round/>
                          <a:headEnd len="sm" w="sm" type="none"/>
                          <a:tailEnd len="med" w="med" type="triangl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1104900</wp:posOffset>
                </wp:positionH>
                <wp:positionV relativeFrom="paragraph">
                  <wp:posOffset>952500</wp:posOffset>
                </wp:positionV>
                <wp:extent cx="1277851" cy="58651"/>
                <wp:effectExtent b="0" l="0" r="0" t="0"/>
                <wp:wrapNone/>
                <wp:docPr id="1" name="image10.png"/>
                <a:graphic>
                  <a:graphicData uri="http://schemas.openxmlformats.org/drawingml/2006/picture">
                    <pic:pic>
                      <pic:nvPicPr>
                        <pic:cNvPr id="0" name="image10.png"/>
                        <pic:cNvPicPr preferRelativeResize="0"/>
                      </pic:nvPicPr>
                      <pic:blipFill>
                        <a:blip r:embed="rId7"/>
                        <a:srcRect/>
                        <a:stretch>
                          <a:fillRect/>
                        </a:stretch>
                      </pic:blipFill>
                      <pic:spPr>
                        <a:xfrm>
                          <a:off x="0" y="0"/>
                          <a:ext cx="1277851" cy="58651"/>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3898900</wp:posOffset>
                </wp:positionH>
                <wp:positionV relativeFrom="paragraph">
                  <wp:posOffset>393700</wp:posOffset>
                </wp:positionV>
                <wp:extent cx="1549400" cy="53109"/>
                <wp:effectExtent b="0" l="0" r="0" t="0"/>
                <wp:wrapNone/>
                <wp:docPr id="6" name=""/>
                <a:graphic>
                  <a:graphicData uri="http://schemas.microsoft.com/office/word/2010/wordprocessingShape">
                    <wps:wsp>
                      <wps:cNvCnPr/>
                      <wps:spPr>
                        <a:xfrm rot="10800000">
                          <a:off x="4584000" y="3766146"/>
                          <a:ext cx="1524000" cy="27709"/>
                        </a:xfrm>
                        <a:prstGeom prst="straightConnector1">
                          <a:avLst/>
                        </a:prstGeom>
                        <a:noFill/>
                        <a:ln cap="flat" cmpd="sng" w="25400">
                          <a:solidFill>
                            <a:schemeClr val="dk1"/>
                          </a:solidFill>
                          <a:prstDash val="solid"/>
                          <a:round/>
                          <a:headEnd len="sm" w="sm" type="none"/>
                          <a:tailEnd len="med" w="med" type="triangl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3898900</wp:posOffset>
                </wp:positionH>
                <wp:positionV relativeFrom="paragraph">
                  <wp:posOffset>393700</wp:posOffset>
                </wp:positionV>
                <wp:extent cx="1549400" cy="53109"/>
                <wp:effectExtent b="0" l="0" r="0" t="0"/>
                <wp:wrapNone/>
                <wp:docPr id="6" name="image15.png"/>
                <a:graphic>
                  <a:graphicData uri="http://schemas.openxmlformats.org/drawingml/2006/picture">
                    <pic:pic>
                      <pic:nvPicPr>
                        <pic:cNvPr id="0" name="image15.png"/>
                        <pic:cNvPicPr preferRelativeResize="0"/>
                      </pic:nvPicPr>
                      <pic:blipFill>
                        <a:blip r:embed="rId8"/>
                        <a:srcRect/>
                        <a:stretch>
                          <a:fillRect/>
                        </a:stretch>
                      </pic:blipFill>
                      <pic:spPr>
                        <a:xfrm>
                          <a:off x="0" y="0"/>
                          <a:ext cx="1549400" cy="53109"/>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-88899</wp:posOffset>
                </wp:positionH>
                <wp:positionV relativeFrom="paragraph">
                  <wp:posOffset>914400</wp:posOffset>
                </wp:positionV>
                <wp:extent cx="1732511" cy="447329"/>
                <wp:effectExtent b="0" l="0" r="0" t="0"/>
                <wp:wrapNone/>
                <wp:docPr id="9" name=""/>
                <a:graphic>
                  <a:graphicData uri="http://schemas.microsoft.com/office/word/2010/wordprocessingShape">
                    <wps:wsp>
                      <wps:cNvSpPr/>
                      <wps:cNvPr id="10" name="Shape 10"/>
                      <wps:spPr>
                        <a:xfrm>
                          <a:off x="4484507" y="3561098"/>
                          <a:ext cx="1722986" cy="437804"/>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000000"/>
                                <w:sz w:val="18"/>
                                <w:vertAlign w:val="baseline"/>
                              </w:rPr>
                              <w:t xml:space="preserve">Solid Condiment Unit</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-88899</wp:posOffset>
                </wp:positionH>
                <wp:positionV relativeFrom="paragraph">
                  <wp:posOffset>914400</wp:posOffset>
                </wp:positionV>
                <wp:extent cx="1732511" cy="447329"/>
                <wp:effectExtent b="0" l="0" r="0" t="0"/>
                <wp:wrapNone/>
                <wp:docPr id="9" name="image18.png"/>
                <a:graphic>
                  <a:graphicData uri="http://schemas.openxmlformats.org/drawingml/2006/picture">
                    <pic:pic>
                      <pic:nvPicPr>
                        <pic:cNvPr id="0" name="image18.png"/>
                        <pic:cNvPicPr preferRelativeResize="0"/>
                      </pic:nvPicPr>
                      <pic:blipFill>
                        <a:blip r:embed="rId9"/>
                        <a:srcRect/>
                        <a:stretch>
                          <a:fillRect/>
                        </a:stretch>
                      </pic:blipFill>
                      <pic:spPr>
                        <a:xfrm>
                          <a:off x="0" y="0"/>
                          <a:ext cx="1732511" cy="447329"/>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5511800</wp:posOffset>
                </wp:positionH>
                <wp:positionV relativeFrom="paragraph">
                  <wp:posOffset>241300</wp:posOffset>
                </wp:positionV>
                <wp:extent cx="1732511" cy="447329"/>
                <wp:effectExtent b="0" l="0" r="0" t="0"/>
                <wp:wrapNone/>
                <wp:docPr id="8" name=""/>
                <a:graphic>
                  <a:graphicData uri="http://schemas.microsoft.com/office/word/2010/wordprocessingShape">
                    <wps:wsp>
                      <wps:cNvSpPr/>
                      <wps:cNvPr id="9" name="Shape 9"/>
                      <wps:spPr>
                        <a:xfrm>
                          <a:off x="4484507" y="3561098"/>
                          <a:ext cx="1722986" cy="437804"/>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000000"/>
                                <w:sz w:val="18"/>
                                <w:vertAlign w:val="baseline"/>
                              </w:rPr>
                              <w:t xml:space="preserve">liquid Condiment Unit</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5511800</wp:posOffset>
                </wp:positionH>
                <wp:positionV relativeFrom="paragraph">
                  <wp:posOffset>241300</wp:posOffset>
                </wp:positionV>
                <wp:extent cx="1732511" cy="447329"/>
                <wp:effectExtent b="0" l="0" r="0" t="0"/>
                <wp:wrapNone/>
                <wp:docPr id="8" name="image17.png"/>
                <a:graphic>
                  <a:graphicData uri="http://schemas.openxmlformats.org/drawingml/2006/picture">
                    <pic:pic>
                      <pic:nvPicPr>
                        <pic:cNvPr id="0" name="image17.png"/>
                        <pic:cNvPicPr preferRelativeResize="0"/>
                      </pic:nvPicPr>
                      <pic:blipFill>
                        <a:blip r:embed="rId10"/>
                        <a:srcRect/>
                        <a:stretch>
                          <a:fillRect/>
                        </a:stretch>
                      </pic:blipFill>
                      <pic:spPr>
                        <a:xfrm>
                          <a:off x="0" y="0"/>
                          <a:ext cx="1732511" cy="447329"/>
                        </a:xfrm>
                        <a:prstGeom prst="rect"/>
                        <a:ln/>
                      </pic:spPr>
                    </pic:pic>
                  </a:graphicData>
                </a:graphic>
              </wp:anchor>
            </w:drawing>
          </mc:Fallback>
        </mc:AlternateContent>
      </w:r>
    </w:p>
    <w:p w:rsidR="00000000" w:rsidDel="00000000" w:rsidP="00000000" w:rsidRDefault="00000000" w:rsidRPr="00000000" w14:paraId="0000006D">
      <w:pPr>
        <w:ind w:left="360"/>
        <w:jc w:val="center"/>
        <w:rPr/>
      </w:pPr>
      <w:r w:rsidDel="00000000" w:rsidR="00000000" w:rsidRPr="00000000">
        <w:rPr>
          <w:rtl w:val="0"/>
        </w:rPr>
        <w:t xml:space="preserve">Figure 2.1 overall machine of Condiments Express</w:t>
      </w:r>
    </w:p>
    <w:p w:rsidR="00000000" w:rsidDel="00000000" w:rsidP="00000000" w:rsidRDefault="00000000" w:rsidRPr="00000000" w14:paraId="0000006E">
      <w:pPr>
        <w:pBdr>
          <w:top w:space="0" w:sz="0" w:val="nil"/>
          <w:left w:space="0" w:sz="0" w:val="nil"/>
          <w:bottom w:space="0" w:sz="0" w:val="nil"/>
          <w:right w:space="0" w:sz="0" w:val="nil"/>
          <w:between w:space="0" w:sz="0" w:val="nil"/>
        </w:pBdr>
        <w:ind w:left="360" w:hanging="720"/>
        <w:rPr>
          <w:i w:val="1"/>
          <w:color w:val="ff0000"/>
        </w:rPr>
      </w:pPr>
      <w:r w:rsidDel="00000000" w:rsidR="00000000" w:rsidRPr="00000000">
        <w:rPr>
          <w:rtl w:val="0"/>
        </w:rPr>
      </w:r>
    </w:p>
    <w:p w:rsidR="00000000" w:rsidDel="00000000" w:rsidP="00000000" w:rsidRDefault="00000000" w:rsidRPr="00000000" w14:paraId="0000006F">
      <w:pPr>
        <w:pBdr>
          <w:top w:space="0" w:sz="0" w:val="nil"/>
          <w:left w:space="0" w:sz="0" w:val="nil"/>
          <w:bottom w:space="0" w:sz="0" w:val="nil"/>
          <w:right w:space="0" w:sz="0" w:val="nil"/>
          <w:between w:space="0" w:sz="0" w:val="nil"/>
        </w:pBdr>
        <w:ind w:left="360" w:hanging="720"/>
        <w:jc w:val="center"/>
        <w:rPr>
          <w:i w:val="1"/>
          <w:color w:val="ff0000"/>
        </w:rPr>
      </w:pPr>
      <w:r w:rsidDel="00000000" w:rsidR="00000000" w:rsidRPr="00000000">
        <w:rPr>
          <w:i w:val="1"/>
          <w:color w:val="ff0000"/>
        </w:rPr>
        <w:drawing>
          <wp:inline distB="114300" distT="114300" distL="114300" distR="114300">
            <wp:extent cx="2733689" cy="1628775"/>
            <wp:effectExtent b="0" l="0" r="0" t="0"/>
            <wp:docPr id="12" name="image5.png"/>
            <a:graphic>
              <a:graphicData uri="http://schemas.openxmlformats.org/drawingml/2006/picture">
                <pic:pic>
                  <pic:nvPicPr>
                    <pic:cNvPr id="0" name="image5.png"/>
                    <pic:cNvPicPr preferRelativeResize="0"/>
                  </pic:nvPicPr>
                  <pic:blipFill>
                    <a:blip r:embed="rId11"/>
                    <a:srcRect b="0" l="0" r="0" t="0"/>
                    <a:stretch>
                      <a:fillRect/>
                    </a:stretch>
                  </pic:blipFill>
                  <pic:spPr>
                    <a:xfrm>
                      <a:off x="0" y="0"/>
                      <a:ext cx="2733689" cy="1628775"/>
                    </a:xfrm>
                    <a:prstGeom prst="rect"/>
                    <a:ln/>
                  </pic:spPr>
                </pic:pic>
              </a:graphicData>
            </a:graphic>
          </wp:inline>
        </w:drawing>
      </w:r>
      <w:r w:rsidDel="00000000" w:rsidR="00000000" w:rsidRPr="00000000">
        <w:rPr>
          <w:i w:val="1"/>
          <w:color w:val="ff0000"/>
          <w:rtl w:val="0"/>
        </w:rPr>
        <w:t xml:space="preserve">                                             </w:t>
      </w:r>
      <w:r w:rsidDel="00000000" w:rsidR="00000000" w:rsidRPr="00000000">
        <w:rPr>
          <w:i w:val="1"/>
          <w:color w:val="ff0000"/>
        </w:rPr>
        <w:drawing>
          <wp:inline distB="114300" distT="114300" distL="114300" distR="114300">
            <wp:extent cx="1181100" cy="2197417"/>
            <wp:effectExtent b="0" l="0" r="0" t="0"/>
            <wp:docPr id="11" name="image3.jpg"/>
            <a:graphic>
              <a:graphicData uri="http://schemas.openxmlformats.org/drawingml/2006/picture">
                <pic:pic>
                  <pic:nvPicPr>
                    <pic:cNvPr id="0" name="image3.jpg"/>
                    <pic:cNvPicPr preferRelativeResize="0"/>
                  </pic:nvPicPr>
                  <pic:blipFill>
                    <a:blip r:embed="rId12"/>
                    <a:srcRect b="0" l="0" r="0" t="0"/>
                    <a:stretch>
                      <a:fillRect/>
                    </a:stretch>
                  </pic:blipFill>
                  <pic:spPr>
                    <a:xfrm>
                      <a:off x="0" y="0"/>
                      <a:ext cx="1181100" cy="2197417"/>
                    </a:xfrm>
                    <a:prstGeom prst="rect"/>
                    <a:ln/>
                  </pic:spPr>
                </pic:pic>
              </a:graphicData>
            </a:graphic>
          </wp:inline>
        </w:drawing>
      </w:r>
      <w:r w:rsidDel="00000000" w:rsidR="00000000" w:rsidRPr="00000000">
        <w:rPr>
          <w:rtl w:val="0"/>
        </w:rPr>
      </w:r>
    </w:p>
    <w:p w:rsidR="00000000" w:rsidDel="00000000" w:rsidP="00000000" w:rsidRDefault="00000000" w:rsidRPr="00000000" w14:paraId="00000070">
      <w:pPr>
        <w:ind w:left="360" w:hanging="720"/>
        <w:rPr>
          <w:i w:val="1"/>
          <w:color w:val="ff0000"/>
        </w:rPr>
      </w:pPr>
      <w:r w:rsidDel="00000000" w:rsidR="00000000" w:rsidRPr="00000000">
        <w:rPr>
          <w:rtl w:val="0"/>
        </w:rPr>
        <w:t xml:space="preserve">              Figure 2.2 User interface (OLED)                                   Figure 2.3 User interface (IOS App)</w:t>
      </w:r>
      <w:r w:rsidDel="00000000" w:rsidR="00000000" w:rsidRPr="00000000">
        <w:rPr>
          <w:rtl w:val="0"/>
        </w:rPr>
      </w:r>
    </w:p>
    <w:p w:rsidR="00000000" w:rsidDel="00000000" w:rsidP="00000000" w:rsidRDefault="00000000" w:rsidRPr="00000000" w14:paraId="00000071">
      <w:pPr>
        <w:pBdr>
          <w:top w:space="0" w:sz="0" w:val="nil"/>
          <w:left w:space="0" w:sz="0" w:val="nil"/>
          <w:bottom w:space="0" w:sz="0" w:val="nil"/>
          <w:right w:space="0" w:sz="0" w:val="nil"/>
          <w:between w:space="0" w:sz="0" w:val="nil"/>
        </w:pBdr>
        <w:ind w:left="360" w:hanging="720"/>
        <w:jc w:val="center"/>
        <w:rPr>
          <w:i w:val="1"/>
          <w:color w:val="ff0000"/>
        </w:rPr>
      </w:pPr>
      <w:r w:rsidDel="00000000" w:rsidR="00000000" w:rsidRPr="00000000">
        <w:rPr>
          <w:rtl w:val="0"/>
        </w:rPr>
      </w:r>
    </w:p>
    <w:p w:rsidR="00000000" w:rsidDel="00000000" w:rsidP="00000000" w:rsidRDefault="00000000" w:rsidRPr="00000000" w14:paraId="00000072">
      <w:pPr>
        <w:pBdr>
          <w:top w:space="0" w:sz="0" w:val="nil"/>
          <w:left w:space="0" w:sz="0" w:val="nil"/>
          <w:bottom w:space="0" w:sz="0" w:val="nil"/>
          <w:right w:space="0" w:sz="0" w:val="nil"/>
          <w:between w:space="0" w:sz="0" w:val="nil"/>
        </w:pBdr>
        <w:ind w:left="360" w:hanging="720"/>
        <w:jc w:val="center"/>
        <w:rPr>
          <w:i w:val="1"/>
          <w:color w:val="ff0000"/>
        </w:rPr>
      </w:pPr>
      <w:r w:rsidDel="00000000" w:rsidR="00000000" w:rsidRPr="00000000">
        <w:rPr>
          <w:rtl w:val="0"/>
        </w:rPr>
      </w:r>
    </w:p>
    <w:p w:rsidR="00000000" w:rsidDel="00000000" w:rsidP="00000000" w:rsidRDefault="00000000" w:rsidRPr="00000000" w14:paraId="00000073">
      <w:pPr>
        <w:pBdr>
          <w:top w:space="0" w:sz="0" w:val="nil"/>
          <w:left w:space="0" w:sz="0" w:val="nil"/>
          <w:bottom w:space="0" w:sz="0" w:val="nil"/>
          <w:right w:space="0" w:sz="0" w:val="nil"/>
          <w:between w:space="0" w:sz="0" w:val="nil"/>
        </w:pBdr>
        <w:ind w:left="360" w:hanging="720"/>
        <w:jc w:val="center"/>
        <w:rPr>
          <w:i w:val="1"/>
          <w:color w:val="ff0000"/>
        </w:rPr>
      </w:pPr>
      <w:r w:rsidDel="00000000" w:rsidR="00000000" w:rsidRPr="00000000">
        <w:rPr>
          <w:rtl w:val="0"/>
        </w:rPr>
      </w:r>
    </w:p>
    <w:p w:rsidR="00000000" w:rsidDel="00000000" w:rsidP="00000000" w:rsidRDefault="00000000" w:rsidRPr="00000000" w14:paraId="00000074">
      <w:pPr>
        <w:pBdr>
          <w:top w:space="0" w:sz="0" w:val="nil"/>
          <w:left w:space="0" w:sz="0" w:val="nil"/>
          <w:bottom w:space="0" w:sz="0" w:val="nil"/>
          <w:right w:space="0" w:sz="0" w:val="nil"/>
          <w:between w:space="0" w:sz="0" w:val="nil"/>
        </w:pBdr>
        <w:ind w:left="360" w:hanging="720"/>
        <w:jc w:val="center"/>
        <w:rPr>
          <w:i w:val="1"/>
          <w:color w:val="ff0000"/>
        </w:rPr>
      </w:pPr>
      <w:r w:rsidDel="00000000" w:rsidR="00000000" w:rsidRPr="00000000">
        <w:rPr>
          <w:rtl w:val="0"/>
        </w:rPr>
      </w:r>
    </w:p>
    <w:p w:rsidR="00000000" w:rsidDel="00000000" w:rsidP="00000000" w:rsidRDefault="00000000" w:rsidRPr="00000000" w14:paraId="00000075">
      <w:pPr>
        <w:pBdr>
          <w:top w:space="0" w:sz="0" w:val="nil"/>
          <w:left w:space="0" w:sz="0" w:val="nil"/>
          <w:bottom w:space="0" w:sz="0" w:val="nil"/>
          <w:right w:space="0" w:sz="0" w:val="nil"/>
          <w:between w:space="0" w:sz="0" w:val="nil"/>
        </w:pBdr>
        <w:ind w:left="360" w:hanging="720"/>
        <w:jc w:val="center"/>
        <w:rPr>
          <w:i w:val="1"/>
          <w:color w:val="ff0000"/>
        </w:rPr>
      </w:pPr>
      <w:r w:rsidDel="00000000" w:rsidR="00000000" w:rsidRPr="00000000">
        <w:rPr>
          <w:rtl w:val="0"/>
        </w:rPr>
      </w:r>
    </w:p>
    <w:p w:rsidR="00000000" w:rsidDel="00000000" w:rsidP="00000000" w:rsidRDefault="00000000" w:rsidRPr="00000000" w14:paraId="00000076">
      <w:pPr>
        <w:pBdr>
          <w:top w:space="0" w:sz="0" w:val="nil"/>
          <w:left w:space="0" w:sz="0" w:val="nil"/>
          <w:bottom w:space="0" w:sz="0" w:val="nil"/>
          <w:right w:space="0" w:sz="0" w:val="nil"/>
          <w:between w:space="0" w:sz="0" w:val="nil"/>
        </w:pBdr>
        <w:ind w:left="360" w:hanging="720"/>
        <w:jc w:val="center"/>
        <w:rPr>
          <w:i w:val="1"/>
          <w:color w:val="ff0000"/>
        </w:rPr>
      </w:pPr>
      <w:r w:rsidDel="00000000" w:rsidR="00000000" w:rsidRPr="00000000">
        <w:rPr>
          <w:rtl w:val="0"/>
        </w:rPr>
      </w:r>
    </w:p>
    <w:p w:rsidR="00000000" w:rsidDel="00000000" w:rsidP="00000000" w:rsidRDefault="00000000" w:rsidRPr="00000000" w14:paraId="00000077">
      <w:pPr>
        <w:pBdr>
          <w:top w:space="0" w:sz="0" w:val="nil"/>
          <w:left w:space="0" w:sz="0" w:val="nil"/>
          <w:bottom w:space="0" w:sz="0" w:val="nil"/>
          <w:right w:space="0" w:sz="0" w:val="nil"/>
          <w:between w:space="0" w:sz="0" w:val="nil"/>
        </w:pBdr>
        <w:ind w:left="360" w:hanging="720"/>
        <w:jc w:val="center"/>
        <w:rPr>
          <w:i w:val="1"/>
          <w:color w:val="ff0000"/>
        </w:rPr>
      </w:pPr>
      <w:r w:rsidDel="00000000" w:rsidR="00000000" w:rsidRPr="00000000">
        <w:rPr>
          <w:rtl w:val="0"/>
        </w:rPr>
      </w:r>
    </w:p>
    <w:p w:rsidR="00000000" w:rsidDel="00000000" w:rsidP="00000000" w:rsidRDefault="00000000" w:rsidRPr="00000000" w14:paraId="00000078">
      <w:pPr>
        <w:pBdr>
          <w:top w:space="0" w:sz="0" w:val="nil"/>
          <w:left w:space="0" w:sz="0" w:val="nil"/>
          <w:bottom w:space="0" w:sz="0" w:val="nil"/>
          <w:right w:space="0" w:sz="0" w:val="nil"/>
          <w:between w:space="0" w:sz="0" w:val="nil"/>
        </w:pBdr>
        <w:ind w:left="360" w:hanging="720"/>
        <w:jc w:val="center"/>
        <w:rPr>
          <w:i w:val="1"/>
          <w:color w:val="ff0000"/>
        </w:rPr>
      </w:pPr>
      <w:r w:rsidDel="00000000" w:rsidR="00000000" w:rsidRPr="00000000">
        <w:rPr>
          <w:i w:val="1"/>
          <w:color w:val="ff0000"/>
        </w:rPr>
        <w:drawing>
          <wp:inline distB="114300" distT="114300" distL="114300" distR="114300">
            <wp:extent cx="1819329" cy="1896565"/>
            <wp:effectExtent b="0" l="0" r="0" t="0"/>
            <wp:docPr id="14" name="image1.jpg"/>
            <a:graphic>
              <a:graphicData uri="http://schemas.openxmlformats.org/drawingml/2006/picture">
                <pic:pic>
                  <pic:nvPicPr>
                    <pic:cNvPr id="0" name="image1.jpg"/>
                    <pic:cNvPicPr preferRelativeResize="0"/>
                  </pic:nvPicPr>
                  <pic:blipFill>
                    <a:blip r:embed="rId13"/>
                    <a:srcRect b="4156" l="28846" r="37179" t="0"/>
                    <a:stretch>
                      <a:fillRect/>
                    </a:stretch>
                  </pic:blipFill>
                  <pic:spPr>
                    <a:xfrm>
                      <a:off x="0" y="0"/>
                      <a:ext cx="1819329" cy="1896565"/>
                    </a:xfrm>
                    <a:prstGeom prst="rect"/>
                    <a:ln/>
                  </pic:spPr>
                </pic:pic>
              </a:graphicData>
            </a:graphic>
          </wp:inline>
        </w:drawing>
      </w:r>
      <w:r w:rsidDel="00000000" w:rsidR="00000000" w:rsidRPr="00000000">
        <w:rPr>
          <w:i w:val="1"/>
          <w:color w:val="ff0000"/>
          <w:rtl w:val="0"/>
        </w:rPr>
        <w:t xml:space="preserve">                                     </w:t>
      </w:r>
      <w:r w:rsidDel="00000000" w:rsidR="00000000" w:rsidRPr="00000000">
        <w:rPr>
          <w:i w:val="1"/>
          <w:color w:val="ff0000"/>
        </w:rPr>
        <w:drawing>
          <wp:inline distB="114300" distT="114300" distL="114300" distR="114300">
            <wp:extent cx="2068904" cy="1911667"/>
            <wp:effectExtent b="0" l="0" r="0" t="0"/>
            <wp:docPr id="13" name="image6.jpg"/>
            <a:graphic>
              <a:graphicData uri="http://schemas.openxmlformats.org/drawingml/2006/picture">
                <pic:pic>
                  <pic:nvPicPr>
                    <pic:cNvPr id="0" name="image6.jpg"/>
                    <pic:cNvPicPr preferRelativeResize="0"/>
                  </pic:nvPicPr>
                  <pic:blipFill>
                    <a:blip r:embed="rId14"/>
                    <a:srcRect b="0" l="18429" r="41505" t="0"/>
                    <a:stretch>
                      <a:fillRect/>
                    </a:stretch>
                  </pic:blipFill>
                  <pic:spPr>
                    <a:xfrm>
                      <a:off x="0" y="0"/>
                      <a:ext cx="2068904" cy="1911667"/>
                    </a:xfrm>
                    <a:prstGeom prst="rect"/>
                    <a:ln/>
                  </pic:spPr>
                </pic:pic>
              </a:graphicData>
            </a:graphic>
          </wp:inline>
        </w:drawing>
      </w:r>
      <w:r w:rsidDel="00000000" w:rsidR="00000000" w:rsidRPr="00000000">
        <w:rPr>
          <w:rtl w:val="0"/>
        </w:rPr>
      </w:r>
    </w:p>
    <w:p w:rsidR="00000000" w:rsidDel="00000000" w:rsidP="00000000" w:rsidRDefault="00000000" w:rsidRPr="00000000" w14:paraId="00000079">
      <w:pPr>
        <w:ind w:left="360" w:hanging="720"/>
        <w:jc w:val="center"/>
        <w:rPr/>
      </w:pPr>
      <w:r w:rsidDel="00000000" w:rsidR="00000000" w:rsidRPr="00000000">
        <w:rPr>
          <w:rtl w:val="0"/>
        </w:rPr>
        <w:t xml:space="preserve">Figure 2.4 Solid condiments unit                                 Figure 2.5 liquid condiments bottle </w:t>
      </w:r>
    </w:p>
    <w:p w:rsidR="00000000" w:rsidDel="00000000" w:rsidP="00000000" w:rsidRDefault="00000000" w:rsidRPr="00000000" w14:paraId="0000007A">
      <w:pPr>
        <w:ind w:left="360" w:hanging="720"/>
        <w:jc w:val="center"/>
        <w:rPr>
          <w:i w:val="1"/>
          <w:color w:val="ff0000"/>
        </w:rPr>
      </w:pPr>
      <w:r w:rsidDel="00000000" w:rsidR="00000000" w:rsidRPr="00000000">
        <w:rPr>
          <w:rtl w:val="0"/>
        </w:rPr>
      </w:r>
    </w:p>
    <w:p w:rsidR="00000000" w:rsidDel="00000000" w:rsidP="00000000" w:rsidRDefault="00000000" w:rsidRPr="00000000" w14:paraId="0000007B">
      <w:pPr>
        <w:ind w:left="360" w:hanging="720"/>
        <w:jc w:val="center"/>
        <w:rPr>
          <w:i w:val="1"/>
          <w:color w:val="ff0000"/>
        </w:rPr>
      </w:pPr>
      <w:r w:rsidDel="00000000" w:rsidR="00000000" w:rsidRPr="00000000">
        <w:rPr>
          <w:rtl w:val="0"/>
        </w:rPr>
      </w:r>
    </w:p>
    <w:p w:rsidR="00000000" w:rsidDel="00000000" w:rsidP="00000000" w:rsidRDefault="00000000" w:rsidRPr="00000000" w14:paraId="0000007C">
      <w:pPr>
        <w:pBdr>
          <w:top w:space="0" w:sz="0" w:val="nil"/>
          <w:left w:space="0" w:sz="0" w:val="nil"/>
          <w:bottom w:space="0" w:sz="0" w:val="nil"/>
          <w:right w:space="0" w:sz="0" w:val="nil"/>
          <w:between w:space="0" w:sz="0" w:val="nil"/>
        </w:pBdr>
        <w:ind w:left="360" w:hanging="720"/>
        <w:jc w:val="center"/>
        <w:rPr>
          <w:i w:val="1"/>
          <w:color w:val="ff0000"/>
        </w:rPr>
      </w:pPr>
      <w:r w:rsidDel="00000000" w:rsidR="00000000" w:rsidRPr="00000000">
        <w:rPr>
          <w:rtl w:val="0"/>
        </w:rPr>
      </w:r>
    </w:p>
    <w:p w:rsidR="00000000" w:rsidDel="00000000" w:rsidP="00000000" w:rsidRDefault="00000000" w:rsidRPr="00000000" w14:paraId="0000007D">
      <w:pPr>
        <w:pBdr>
          <w:top w:space="0" w:sz="0" w:val="nil"/>
          <w:left w:space="0" w:sz="0" w:val="nil"/>
          <w:bottom w:space="0" w:sz="0" w:val="nil"/>
          <w:right w:space="0" w:sz="0" w:val="nil"/>
          <w:between w:space="0" w:sz="0" w:val="nil"/>
        </w:pBdr>
        <w:ind w:left="360" w:hanging="720"/>
        <w:jc w:val="center"/>
        <w:rPr>
          <w:i w:val="1"/>
          <w:color w:val="ff0000"/>
        </w:rPr>
      </w:pPr>
      <w:r w:rsidDel="00000000" w:rsidR="00000000" w:rsidRPr="00000000">
        <w:rPr>
          <w:i w:val="1"/>
          <w:color w:val="ff0000"/>
        </w:rPr>
        <w:drawing>
          <wp:inline distB="114300" distT="114300" distL="114300" distR="114300">
            <wp:extent cx="2867025" cy="1693545"/>
            <wp:effectExtent b="0" l="0" r="0" t="0"/>
            <wp:docPr id="16" name="image9.png"/>
            <a:graphic>
              <a:graphicData uri="http://schemas.openxmlformats.org/drawingml/2006/picture">
                <pic:pic>
                  <pic:nvPicPr>
                    <pic:cNvPr id="0" name="image9.png"/>
                    <pic:cNvPicPr preferRelativeResize="0"/>
                  </pic:nvPicPr>
                  <pic:blipFill>
                    <a:blip r:embed="rId15"/>
                    <a:srcRect b="17479" l="9693" r="13520" t="14593"/>
                    <a:stretch>
                      <a:fillRect/>
                    </a:stretch>
                  </pic:blipFill>
                  <pic:spPr>
                    <a:xfrm>
                      <a:off x="0" y="0"/>
                      <a:ext cx="2867025" cy="1693545"/>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1054100</wp:posOffset>
                </wp:positionH>
                <wp:positionV relativeFrom="paragraph">
                  <wp:posOffset>1257300</wp:posOffset>
                </wp:positionV>
                <wp:extent cx="1223183" cy="59402"/>
                <wp:effectExtent b="0" l="0" r="0" t="0"/>
                <wp:wrapNone/>
                <wp:docPr id="4" name=""/>
                <a:graphic>
                  <a:graphicData uri="http://schemas.microsoft.com/office/word/2010/wordprocessingShape">
                    <wps:wsp>
                      <wps:cNvCnPr/>
                      <wps:spPr>
                        <a:xfrm flipH="1" rot="10800000">
                          <a:off x="4739171" y="3755062"/>
                          <a:ext cx="1213658" cy="49877"/>
                        </a:xfrm>
                        <a:prstGeom prst="straightConnector1">
                          <a:avLst/>
                        </a:prstGeom>
                        <a:noFill/>
                        <a:ln cap="flat" cmpd="sng" w="9525">
                          <a:solidFill>
                            <a:schemeClr val="dk1"/>
                          </a:solidFill>
                          <a:prstDash val="solid"/>
                          <a:round/>
                          <a:headEnd len="sm" w="sm" type="none"/>
                          <a:tailEnd len="med" w="med" type="triangl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1054100</wp:posOffset>
                </wp:positionH>
                <wp:positionV relativeFrom="paragraph">
                  <wp:posOffset>1257300</wp:posOffset>
                </wp:positionV>
                <wp:extent cx="1223183" cy="59402"/>
                <wp:effectExtent b="0" l="0" r="0" t="0"/>
                <wp:wrapNone/>
                <wp:docPr id="4" name="image13.png"/>
                <a:graphic>
                  <a:graphicData uri="http://schemas.openxmlformats.org/drawingml/2006/picture">
                    <pic:pic>
                      <pic:nvPicPr>
                        <pic:cNvPr id="0" name="image13.png"/>
                        <pic:cNvPicPr preferRelativeResize="0"/>
                      </pic:nvPicPr>
                      <pic:blipFill>
                        <a:blip r:embed="rId16"/>
                        <a:srcRect/>
                        <a:stretch>
                          <a:fillRect/>
                        </a:stretch>
                      </pic:blipFill>
                      <pic:spPr>
                        <a:xfrm>
                          <a:off x="0" y="0"/>
                          <a:ext cx="1223183" cy="59402"/>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4064000</wp:posOffset>
                </wp:positionH>
                <wp:positionV relativeFrom="paragraph">
                  <wp:posOffset>660400</wp:posOffset>
                </wp:positionV>
                <wp:extent cx="824865" cy="108931"/>
                <wp:effectExtent b="0" l="0" r="0" t="0"/>
                <wp:wrapNone/>
                <wp:docPr id="3" name=""/>
                <a:graphic>
                  <a:graphicData uri="http://schemas.microsoft.com/office/word/2010/wordprocessingShape">
                    <wps:wsp>
                      <wps:cNvCnPr/>
                      <wps:spPr>
                        <a:xfrm flipH="1">
                          <a:off x="4938330" y="3730297"/>
                          <a:ext cx="815340" cy="99406"/>
                        </a:xfrm>
                        <a:prstGeom prst="straightConnector1">
                          <a:avLst/>
                        </a:prstGeom>
                        <a:noFill/>
                        <a:ln cap="flat" cmpd="sng" w="9525">
                          <a:solidFill>
                            <a:schemeClr val="dk1"/>
                          </a:solidFill>
                          <a:prstDash val="solid"/>
                          <a:round/>
                          <a:headEnd len="sm" w="sm" type="none"/>
                          <a:tailEnd len="med" w="med" type="triangl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4064000</wp:posOffset>
                </wp:positionH>
                <wp:positionV relativeFrom="paragraph">
                  <wp:posOffset>660400</wp:posOffset>
                </wp:positionV>
                <wp:extent cx="824865" cy="108931"/>
                <wp:effectExtent b="0" l="0" r="0" t="0"/>
                <wp:wrapNone/>
                <wp:docPr id="3" name="image12.png"/>
                <a:graphic>
                  <a:graphicData uri="http://schemas.openxmlformats.org/drawingml/2006/picture">
                    <pic:pic>
                      <pic:nvPicPr>
                        <pic:cNvPr id="0" name="image12.png"/>
                        <pic:cNvPicPr preferRelativeResize="0"/>
                      </pic:nvPicPr>
                      <pic:blipFill>
                        <a:blip r:embed="rId17"/>
                        <a:srcRect/>
                        <a:stretch>
                          <a:fillRect/>
                        </a:stretch>
                      </pic:blipFill>
                      <pic:spPr>
                        <a:xfrm>
                          <a:off x="0" y="0"/>
                          <a:ext cx="824865" cy="108931"/>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-393699</wp:posOffset>
                </wp:positionH>
                <wp:positionV relativeFrom="paragraph">
                  <wp:posOffset>977900</wp:posOffset>
                </wp:positionV>
                <wp:extent cx="1827241" cy="319867"/>
                <wp:effectExtent b="0" l="0" r="0" t="0"/>
                <wp:wrapNone/>
                <wp:docPr id="7" name=""/>
                <a:graphic>
                  <a:graphicData uri="http://schemas.microsoft.com/office/word/2010/wordprocessingShape">
                    <wps:wsp>
                      <wps:cNvSpPr/>
                      <wps:cNvPr id="8" name="Shape 8"/>
                      <wps:spPr>
                        <a:xfrm>
                          <a:off x="4437142" y="3624829"/>
                          <a:ext cx="1817716" cy="310342"/>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000000"/>
                                <w:sz w:val="18"/>
                                <w:vertAlign w:val="baseline"/>
                              </w:rPr>
                              <w:t xml:space="preserve">User Spoon for liquid condiments</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-393699</wp:posOffset>
                </wp:positionH>
                <wp:positionV relativeFrom="paragraph">
                  <wp:posOffset>977900</wp:posOffset>
                </wp:positionV>
                <wp:extent cx="1827241" cy="319867"/>
                <wp:effectExtent b="0" l="0" r="0" t="0"/>
                <wp:wrapNone/>
                <wp:docPr id="7" name="image16.png"/>
                <a:graphic>
                  <a:graphicData uri="http://schemas.openxmlformats.org/drawingml/2006/picture">
                    <pic:pic>
                      <pic:nvPicPr>
                        <pic:cNvPr id="0" name="image16.png"/>
                        <pic:cNvPicPr preferRelativeResize="0"/>
                      </pic:nvPicPr>
                      <pic:blipFill>
                        <a:blip r:embed="rId18"/>
                        <a:srcRect/>
                        <a:stretch>
                          <a:fillRect/>
                        </a:stretch>
                      </pic:blipFill>
                      <pic:spPr>
                        <a:xfrm>
                          <a:off x="0" y="0"/>
                          <a:ext cx="1827241" cy="319867"/>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4876800</wp:posOffset>
                </wp:positionH>
                <wp:positionV relativeFrom="paragraph">
                  <wp:posOffset>342900</wp:posOffset>
                </wp:positionV>
                <wp:extent cx="1732511" cy="447329"/>
                <wp:effectExtent b="0" l="0" r="0" t="0"/>
                <wp:wrapNone/>
                <wp:docPr id="5" name=""/>
                <a:graphic>
                  <a:graphicData uri="http://schemas.microsoft.com/office/word/2010/wordprocessingShape">
                    <wps:wsp>
                      <wps:cNvSpPr/>
                      <wps:cNvPr id="6" name="Shape 6"/>
                      <wps:spPr>
                        <a:xfrm>
                          <a:off x="4484507" y="3561098"/>
                          <a:ext cx="1722986" cy="437804"/>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000000"/>
                                <w:sz w:val="18"/>
                                <w:vertAlign w:val="baseline"/>
                              </w:rPr>
                              <w:t xml:space="preserve">User Spoon for solid condiments</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4876800</wp:posOffset>
                </wp:positionH>
                <wp:positionV relativeFrom="paragraph">
                  <wp:posOffset>342900</wp:posOffset>
                </wp:positionV>
                <wp:extent cx="1732511" cy="447329"/>
                <wp:effectExtent b="0" l="0" r="0" t="0"/>
                <wp:wrapNone/>
                <wp:docPr id="5" name="image14.png"/>
                <a:graphic>
                  <a:graphicData uri="http://schemas.openxmlformats.org/drawingml/2006/picture">
                    <pic:pic>
                      <pic:nvPicPr>
                        <pic:cNvPr id="0" name="image14.png"/>
                        <pic:cNvPicPr preferRelativeResize="0"/>
                      </pic:nvPicPr>
                      <pic:blipFill>
                        <a:blip r:embed="rId19"/>
                        <a:srcRect/>
                        <a:stretch>
                          <a:fillRect/>
                        </a:stretch>
                      </pic:blipFill>
                      <pic:spPr>
                        <a:xfrm>
                          <a:off x="0" y="0"/>
                          <a:ext cx="1732511" cy="447329"/>
                        </a:xfrm>
                        <a:prstGeom prst="rect"/>
                        <a:ln/>
                      </pic:spPr>
                    </pic:pic>
                  </a:graphicData>
                </a:graphic>
              </wp:anchor>
            </w:drawing>
          </mc:Fallback>
        </mc:AlternateContent>
      </w:r>
    </w:p>
    <w:p w:rsidR="00000000" w:rsidDel="00000000" w:rsidP="00000000" w:rsidRDefault="00000000" w:rsidRPr="00000000" w14:paraId="0000007E">
      <w:pPr>
        <w:pBdr>
          <w:top w:space="0" w:sz="0" w:val="nil"/>
          <w:left w:space="0" w:sz="0" w:val="nil"/>
          <w:bottom w:space="0" w:sz="0" w:val="nil"/>
          <w:right w:space="0" w:sz="0" w:val="nil"/>
          <w:between w:space="0" w:sz="0" w:val="nil"/>
        </w:pBdr>
        <w:ind w:left="360" w:hanging="720"/>
        <w:rPr/>
      </w:pPr>
      <w:r w:rsidDel="00000000" w:rsidR="00000000" w:rsidRPr="00000000">
        <w:rPr>
          <w:rtl w:val="0"/>
        </w:rPr>
        <w:t xml:space="preserve">    </w:t>
      </w:r>
    </w:p>
    <w:p w:rsidR="00000000" w:rsidDel="00000000" w:rsidP="00000000" w:rsidRDefault="00000000" w:rsidRPr="00000000" w14:paraId="0000007F">
      <w:pPr>
        <w:pBdr>
          <w:top w:space="0" w:sz="0" w:val="nil"/>
          <w:left w:space="0" w:sz="0" w:val="nil"/>
          <w:bottom w:space="0" w:sz="0" w:val="nil"/>
          <w:right w:space="0" w:sz="0" w:val="nil"/>
          <w:between w:space="0" w:sz="0" w:val="nil"/>
        </w:pBdr>
        <w:ind w:left="360" w:hanging="720"/>
        <w:jc w:val="center"/>
        <w:rPr/>
      </w:pPr>
      <w:r w:rsidDel="00000000" w:rsidR="00000000" w:rsidRPr="00000000">
        <w:rPr>
          <w:rtl w:val="0"/>
        </w:rPr>
        <w:tab/>
        <w:t xml:space="preserve">Figure 2.6 User Spoon (output)</w:t>
      </w:r>
    </w:p>
    <w:p w:rsidR="00000000" w:rsidDel="00000000" w:rsidP="00000000" w:rsidRDefault="00000000" w:rsidRPr="00000000" w14:paraId="00000080">
      <w:pPr>
        <w:pBdr>
          <w:top w:space="0" w:sz="0" w:val="nil"/>
          <w:left w:space="0" w:sz="0" w:val="nil"/>
          <w:bottom w:space="0" w:sz="0" w:val="nil"/>
          <w:right w:space="0" w:sz="0" w:val="nil"/>
          <w:between w:space="0" w:sz="0" w:val="nil"/>
        </w:pBdr>
        <w:ind w:left="360" w:hanging="720"/>
        <w:rPr/>
      </w:pPr>
      <w:r w:rsidDel="00000000" w:rsidR="00000000" w:rsidRPr="00000000">
        <w:rPr>
          <w:rtl w:val="0"/>
        </w:rPr>
        <w:tab/>
      </w:r>
    </w:p>
    <w:p w:rsidR="00000000" w:rsidDel="00000000" w:rsidP="00000000" w:rsidRDefault="00000000" w:rsidRPr="00000000" w14:paraId="00000081">
      <w:pPr>
        <w:pBdr>
          <w:top w:space="0" w:sz="0" w:val="nil"/>
          <w:left w:space="0" w:sz="0" w:val="nil"/>
          <w:bottom w:space="0" w:sz="0" w:val="nil"/>
          <w:right w:space="0" w:sz="0" w:val="nil"/>
          <w:between w:space="0" w:sz="0" w:val="nil"/>
        </w:pBdr>
        <w:ind w:left="360" w:hanging="720"/>
        <w:rPr/>
      </w:pPr>
      <w:r w:rsidDel="00000000" w:rsidR="00000000" w:rsidRPr="00000000">
        <w:rPr>
          <w:rtl w:val="0"/>
        </w:rPr>
      </w:r>
    </w:p>
    <w:p w:rsidR="00000000" w:rsidDel="00000000" w:rsidP="00000000" w:rsidRDefault="00000000" w:rsidRPr="00000000" w14:paraId="00000082">
      <w:pPr>
        <w:pStyle w:val="Title"/>
        <w:rPr/>
      </w:pPr>
      <w:r w:rsidDel="00000000" w:rsidR="00000000" w:rsidRPr="00000000">
        <w:rPr>
          <w:rtl w:val="0"/>
        </w:rPr>
      </w:r>
    </w:p>
    <w:p w:rsidR="00000000" w:rsidDel="00000000" w:rsidP="00000000" w:rsidRDefault="00000000" w:rsidRPr="00000000" w14:paraId="00000083">
      <w:pPr>
        <w:pStyle w:val="Title"/>
        <w:rPr>
          <w:sz w:val="24"/>
          <w:szCs w:val="24"/>
        </w:rPr>
      </w:pPr>
      <w:r w:rsidDel="00000000" w:rsidR="00000000" w:rsidRPr="00000000">
        <w:rPr/>
        <w:drawing>
          <wp:inline distB="0" distT="0" distL="0" distR="0">
            <wp:extent cx="2741883" cy="1764869"/>
            <wp:effectExtent b="0" l="0" r="0" t="0"/>
            <wp:docPr descr="A circuit board&#10;&#10;Description automatically generated" id="15" name="image2.jpg"/>
            <a:graphic>
              <a:graphicData uri="http://schemas.openxmlformats.org/drawingml/2006/picture">
                <pic:pic>
                  <pic:nvPicPr>
                    <pic:cNvPr descr="A circuit board&#10;&#10;Description automatically generated" id="0" name="image2.jpg"/>
                    <pic:cNvPicPr preferRelativeResize="0"/>
                  </pic:nvPicPr>
                  <pic:blipFill>
                    <a:blip r:embed="rId20"/>
                    <a:srcRect b="13065" l="5848" r="3816" t="9406"/>
                    <a:stretch>
                      <a:fillRect/>
                    </a:stretch>
                  </pic:blipFill>
                  <pic:spPr>
                    <a:xfrm>
                      <a:off x="0" y="0"/>
                      <a:ext cx="2741883" cy="1764869"/>
                    </a:xfrm>
                    <a:prstGeom prst="rect"/>
                    <a:ln/>
                  </pic:spPr>
                </pic:pic>
              </a:graphicData>
            </a:graphic>
          </wp:inline>
        </w:drawing>
      </w:r>
      <w:r w:rsidDel="00000000" w:rsidR="00000000" w:rsidRPr="00000000">
        <w:rPr>
          <w:rtl w:val="0"/>
        </w:rPr>
      </w:r>
    </w:p>
    <w:p w:rsidR="00000000" w:rsidDel="00000000" w:rsidP="00000000" w:rsidRDefault="00000000" w:rsidRPr="00000000" w14:paraId="00000084">
      <w:pPr>
        <w:rPr/>
      </w:pPr>
      <w:r w:rsidDel="00000000" w:rsidR="00000000" w:rsidRPr="00000000">
        <w:rPr>
          <w:rtl w:val="0"/>
        </w:rPr>
        <w:tab/>
        <w:tab/>
        <w:tab/>
        <w:tab/>
        <w:t xml:space="preserve">Figure 2.7 Encoder button</w:t>
      </w:r>
    </w:p>
    <w:p w:rsidR="00000000" w:rsidDel="00000000" w:rsidP="00000000" w:rsidRDefault="00000000" w:rsidRPr="00000000" w14:paraId="00000085">
      <w:pPr>
        <w:pStyle w:val="Title"/>
        <w:numPr>
          <w:ilvl w:val="0"/>
          <w:numId w:val="1"/>
        </w:numPr>
        <w:ind w:left="360" w:hanging="360"/>
        <w:jc w:val="left"/>
        <w:rPr>
          <w:sz w:val="24"/>
          <w:szCs w:val="24"/>
        </w:rPr>
      </w:pPr>
      <w:r w:rsidDel="00000000" w:rsidR="00000000" w:rsidRPr="00000000">
        <w:rPr>
          <w:sz w:val="24"/>
          <w:szCs w:val="24"/>
          <w:rtl w:val="0"/>
        </w:rPr>
        <w:t xml:space="preserve">Setup Instructions</w:t>
      </w:r>
    </w:p>
    <w:p w:rsidR="00000000" w:rsidDel="00000000" w:rsidP="00000000" w:rsidRDefault="00000000" w:rsidRPr="00000000" w14:paraId="00000086">
      <w:pPr>
        <w:rPr/>
      </w:pPr>
      <w:r w:rsidDel="00000000" w:rsidR="00000000" w:rsidRPr="00000000">
        <w:rPr>
          <w:rtl w:val="0"/>
        </w:rPr>
      </w:r>
    </w:p>
    <w:p w:rsidR="00000000" w:rsidDel="00000000" w:rsidP="00000000" w:rsidRDefault="00000000" w:rsidRPr="00000000" w14:paraId="00000087">
      <w:pPr>
        <w:rPr/>
      </w:pPr>
      <w:r w:rsidDel="00000000" w:rsidR="00000000" w:rsidRPr="00000000">
        <w:rPr>
          <w:rtl w:val="0"/>
        </w:rPr>
        <w:t xml:space="preserve">There are two different operation methods in Condiments Express, you can choose either one. </w:t>
      </w:r>
    </w:p>
    <w:p w:rsidR="00000000" w:rsidDel="00000000" w:rsidP="00000000" w:rsidRDefault="00000000" w:rsidRPr="00000000" w14:paraId="00000088">
      <w:pPr>
        <w:numPr>
          <w:ilvl w:val="0"/>
          <w:numId w:val="6"/>
        </w:numPr>
        <w:ind w:left="720" w:hanging="360"/>
        <w:rPr>
          <w:b w:val="1"/>
        </w:rPr>
      </w:pPr>
      <w:r w:rsidDel="00000000" w:rsidR="00000000" w:rsidRPr="00000000">
        <w:rPr>
          <w:b w:val="1"/>
          <w:rtl w:val="0"/>
        </w:rPr>
        <w:t xml:space="preserve">Setup for using the phone application</w:t>
      </w:r>
    </w:p>
    <w:p w:rsidR="00000000" w:rsidDel="00000000" w:rsidP="00000000" w:rsidRDefault="00000000" w:rsidRPr="00000000" w14:paraId="00000089">
      <w:pPr>
        <w:numPr>
          <w:ilvl w:val="0"/>
          <w:numId w:val="3"/>
        </w:numPr>
        <w:ind w:left="1440" w:hanging="360"/>
        <w:rPr/>
      </w:pPr>
      <w:r w:rsidDel="00000000" w:rsidR="00000000" w:rsidRPr="00000000">
        <w:rPr>
          <w:rtl w:val="0"/>
        </w:rPr>
        <w:t xml:space="preserve">Install the “Condiments Express” phone application in the Apple store</w:t>
      </w:r>
    </w:p>
    <w:p w:rsidR="00000000" w:rsidDel="00000000" w:rsidP="00000000" w:rsidRDefault="00000000" w:rsidRPr="00000000" w14:paraId="0000008A">
      <w:pPr>
        <w:numPr>
          <w:ilvl w:val="0"/>
          <w:numId w:val="3"/>
        </w:numPr>
        <w:ind w:left="1440" w:hanging="360"/>
        <w:rPr/>
      </w:pPr>
      <w:r w:rsidDel="00000000" w:rsidR="00000000" w:rsidRPr="00000000">
        <w:rPr>
          <w:rtl w:val="0"/>
        </w:rPr>
        <w:t xml:space="preserve">Plug in the machine to the outlet.</w:t>
      </w:r>
    </w:p>
    <w:p w:rsidR="00000000" w:rsidDel="00000000" w:rsidP="00000000" w:rsidRDefault="00000000" w:rsidRPr="00000000" w14:paraId="0000008B">
      <w:pPr>
        <w:numPr>
          <w:ilvl w:val="0"/>
          <w:numId w:val="3"/>
        </w:numPr>
        <w:ind w:left="1440" w:hanging="360"/>
        <w:rPr/>
      </w:pPr>
      <w:r w:rsidDel="00000000" w:rsidR="00000000" w:rsidRPr="00000000">
        <w:rPr>
          <w:rtl w:val="0"/>
        </w:rPr>
        <w:t xml:space="preserve">Wait for the </w:t>
      </w:r>
      <w:r w:rsidDel="00000000" w:rsidR="00000000" w:rsidRPr="00000000">
        <w:rPr>
          <w:b w:val="1"/>
          <w:rtl w:val="0"/>
        </w:rPr>
        <w:t xml:space="preserve">OLED</w:t>
      </w:r>
      <w:r w:rsidDel="00000000" w:rsidR="00000000" w:rsidRPr="00000000">
        <w:rPr>
          <w:rtl w:val="0"/>
        </w:rPr>
        <w:t xml:space="preserve"> shows: “WELCOME”.</w:t>
      </w:r>
    </w:p>
    <w:p w:rsidR="00000000" w:rsidDel="00000000" w:rsidP="00000000" w:rsidRDefault="00000000" w:rsidRPr="00000000" w14:paraId="0000008C">
      <w:pPr>
        <w:numPr>
          <w:ilvl w:val="0"/>
          <w:numId w:val="3"/>
        </w:numPr>
        <w:ind w:left="1440" w:hanging="360"/>
        <w:rPr/>
      </w:pPr>
      <w:r w:rsidDel="00000000" w:rsidR="00000000" w:rsidRPr="00000000">
        <w:rPr>
          <w:rtl w:val="0"/>
        </w:rPr>
        <w:t xml:space="preserve">Find the nearby BLE device from the App: “ COND_EXP”, as shown in Figure 3.1</w:t>
      </w:r>
    </w:p>
    <w:p w:rsidR="00000000" w:rsidDel="00000000" w:rsidP="00000000" w:rsidRDefault="00000000" w:rsidRPr="00000000" w14:paraId="0000008D">
      <w:pPr>
        <w:ind w:left="360" w:hanging="720"/>
        <w:jc w:val="center"/>
        <w:rPr/>
      </w:pPr>
      <w:r w:rsidDel="00000000" w:rsidR="00000000" w:rsidRPr="00000000">
        <w:rPr>
          <w:i w:val="1"/>
          <w:color w:val="ff0000"/>
        </w:rPr>
        <w:drawing>
          <wp:inline distB="114300" distT="114300" distL="114300" distR="114300">
            <wp:extent cx="1891068" cy="3374916"/>
            <wp:effectExtent b="0" l="0" r="0" t="0"/>
            <wp:docPr id="18" name="image4.jpg"/>
            <a:graphic>
              <a:graphicData uri="http://schemas.openxmlformats.org/drawingml/2006/picture">
                <pic:pic>
                  <pic:nvPicPr>
                    <pic:cNvPr id="0" name="image4.jpg"/>
                    <pic:cNvPicPr preferRelativeResize="0"/>
                  </pic:nvPicPr>
                  <pic:blipFill>
                    <a:blip r:embed="rId21"/>
                    <a:srcRect b="0" l="0" r="0" t="0"/>
                    <a:stretch>
                      <a:fillRect/>
                    </a:stretch>
                  </pic:blipFill>
                  <pic:spPr>
                    <a:xfrm>
                      <a:off x="0" y="0"/>
                      <a:ext cx="1891068" cy="3374916"/>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1930400</wp:posOffset>
                </wp:positionH>
                <wp:positionV relativeFrom="paragraph">
                  <wp:posOffset>406400</wp:posOffset>
                </wp:positionV>
                <wp:extent cx="1261976" cy="336492"/>
                <wp:effectExtent b="0" l="0" r="0" t="0"/>
                <wp:wrapNone/>
                <wp:docPr id="2" name=""/>
                <a:graphic>
                  <a:graphicData uri="http://schemas.microsoft.com/office/word/2010/wordprocessingShape">
                    <wps:wsp>
                      <wps:cNvSpPr/>
                      <wps:cNvPr id="3" name="Shape 3"/>
                      <wps:spPr>
                        <a:xfrm>
                          <a:off x="4719775" y="3616517"/>
                          <a:ext cx="1252451" cy="326967"/>
                        </a:xfrm>
                        <a:prstGeom prst="rect">
                          <a:avLst/>
                        </a:prstGeom>
                        <a:noFill/>
                        <a:ln cap="flat" cmpd="sng" w="9525">
                          <a:solidFill>
                            <a:schemeClr val="dk1"/>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1930400</wp:posOffset>
                </wp:positionH>
                <wp:positionV relativeFrom="paragraph">
                  <wp:posOffset>406400</wp:posOffset>
                </wp:positionV>
                <wp:extent cx="1261976" cy="336492"/>
                <wp:effectExtent b="0" l="0" r="0" t="0"/>
                <wp:wrapNone/>
                <wp:docPr id="2" name="image11.png"/>
                <a:graphic>
                  <a:graphicData uri="http://schemas.openxmlformats.org/drawingml/2006/picture">
                    <pic:pic>
                      <pic:nvPicPr>
                        <pic:cNvPr id="0" name="image11.png"/>
                        <pic:cNvPicPr preferRelativeResize="0"/>
                      </pic:nvPicPr>
                      <pic:blipFill>
                        <a:blip r:embed="rId22"/>
                        <a:srcRect/>
                        <a:stretch>
                          <a:fillRect/>
                        </a:stretch>
                      </pic:blipFill>
                      <pic:spPr>
                        <a:xfrm>
                          <a:off x="0" y="0"/>
                          <a:ext cx="1261976" cy="336492"/>
                        </a:xfrm>
                        <a:prstGeom prst="rect"/>
                        <a:ln/>
                      </pic:spPr>
                    </pic:pic>
                  </a:graphicData>
                </a:graphic>
              </wp:anchor>
            </w:drawing>
          </mc:Fallback>
        </mc:AlternateContent>
      </w:r>
    </w:p>
    <w:p w:rsidR="00000000" w:rsidDel="00000000" w:rsidP="00000000" w:rsidRDefault="00000000" w:rsidRPr="00000000" w14:paraId="0000008E">
      <w:pPr>
        <w:ind w:firstLine="720"/>
        <w:jc w:val="center"/>
        <w:rPr/>
      </w:pPr>
      <w:r w:rsidDel="00000000" w:rsidR="00000000" w:rsidRPr="00000000">
        <w:rPr>
          <w:rtl w:val="0"/>
        </w:rPr>
        <w:t xml:space="preserve">figure 3.1 manual for connecting to the target device through BLE</w:t>
      </w:r>
    </w:p>
    <w:p w:rsidR="00000000" w:rsidDel="00000000" w:rsidP="00000000" w:rsidRDefault="00000000" w:rsidRPr="00000000" w14:paraId="0000008F">
      <w:pPr>
        <w:ind w:firstLine="720"/>
        <w:jc w:val="center"/>
        <w:rPr/>
      </w:pPr>
      <w:r w:rsidDel="00000000" w:rsidR="00000000" w:rsidRPr="00000000">
        <w:rPr>
          <w:rtl w:val="0"/>
        </w:rPr>
      </w:r>
    </w:p>
    <w:p w:rsidR="00000000" w:rsidDel="00000000" w:rsidP="00000000" w:rsidRDefault="00000000" w:rsidRPr="00000000" w14:paraId="00000090">
      <w:pPr>
        <w:rPr>
          <w:b w:val="1"/>
        </w:rPr>
      </w:pPr>
      <w:r w:rsidDel="00000000" w:rsidR="00000000" w:rsidRPr="00000000">
        <w:rPr>
          <w:b w:val="1"/>
          <w:rtl w:val="0"/>
        </w:rPr>
        <w:t xml:space="preserve">      B. Setup for using the Encoder button</w:t>
      </w:r>
    </w:p>
    <w:p w:rsidR="00000000" w:rsidDel="00000000" w:rsidP="00000000" w:rsidRDefault="00000000" w:rsidRPr="00000000" w14:paraId="00000091">
      <w:pPr>
        <w:numPr>
          <w:ilvl w:val="0"/>
          <w:numId w:val="4"/>
        </w:numPr>
        <w:ind w:left="1440" w:hanging="360"/>
        <w:rPr/>
      </w:pPr>
      <w:r w:rsidDel="00000000" w:rsidR="00000000" w:rsidRPr="00000000">
        <w:rPr>
          <w:rtl w:val="0"/>
        </w:rPr>
        <w:t xml:space="preserve">Plug in the machine to the outlet.</w:t>
      </w:r>
    </w:p>
    <w:p w:rsidR="00000000" w:rsidDel="00000000" w:rsidP="00000000" w:rsidRDefault="00000000" w:rsidRPr="00000000" w14:paraId="00000092">
      <w:pPr>
        <w:numPr>
          <w:ilvl w:val="0"/>
          <w:numId w:val="4"/>
        </w:numPr>
        <w:ind w:left="1440" w:hanging="360"/>
        <w:rPr/>
      </w:pPr>
      <w:r w:rsidDel="00000000" w:rsidR="00000000" w:rsidRPr="00000000">
        <w:rPr>
          <w:rtl w:val="0"/>
        </w:rPr>
        <w:t xml:space="preserve">Wait for the </w:t>
      </w:r>
      <w:r w:rsidDel="00000000" w:rsidR="00000000" w:rsidRPr="00000000">
        <w:rPr>
          <w:b w:val="1"/>
          <w:rtl w:val="0"/>
        </w:rPr>
        <w:t xml:space="preserve">OLED</w:t>
      </w:r>
      <w:r w:rsidDel="00000000" w:rsidR="00000000" w:rsidRPr="00000000">
        <w:rPr>
          <w:rtl w:val="0"/>
        </w:rPr>
        <w:t xml:space="preserve"> shows: “WELCOME”.</w:t>
      </w:r>
    </w:p>
    <w:p w:rsidR="00000000" w:rsidDel="00000000" w:rsidP="00000000" w:rsidRDefault="00000000" w:rsidRPr="00000000" w14:paraId="00000093">
      <w:pPr>
        <w:rPr/>
      </w:pPr>
      <w:r w:rsidDel="00000000" w:rsidR="00000000" w:rsidRPr="00000000">
        <w:rPr>
          <w:rtl w:val="0"/>
        </w:rPr>
      </w:r>
    </w:p>
    <w:p w:rsidR="00000000" w:rsidDel="00000000" w:rsidP="00000000" w:rsidRDefault="00000000" w:rsidRPr="00000000" w14:paraId="00000094">
      <w:pPr>
        <w:pStyle w:val="Title"/>
        <w:ind w:left="360"/>
        <w:jc w:val="left"/>
        <w:rPr>
          <w:i w:val="1"/>
          <w:color w:val="ff0000"/>
          <w:sz w:val="24"/>
          <w:szCs w:val="24"/>
        </w:rPr>
      </w:pPr>
      <w:r w:rsidDel="00000000" w:rsidR="00000000" w:rsidRPr="00000000">
        <w:rPr>
          <w:rtl w:val="0"/>
        </w:rPr>
      </w:r>
    </w:p>
    <w:p w:rsidR="00000000" w:rsidDel="00000000" w:rsidP="00000000" w:rsidRDefault="00000000" w:rsidRPr="00000000" w14:paraId="00000095">
      <w:pPr>
        <w:pStyle w:val="Title"/>
        <w:numPr>
          <w:ilvl w:val="0"/>
          <w:numId w:val="1"/>
        </w:numPr>
        <w:ind w:left="360" w:hanging="360"/>
        <w:jc w:val="left"/>
        <w:rPr>
          <w:sz w:val="24"/>
          <w:szCs w:val="24"/>
        </w:rPr>
      </w:pPr>
      <w:r w:rsidDel="00000000" w:rsidR="00000000" w:rsidRPr="00000000">
        <w:rPr>
          <w:sz w:val="24"/>
          <w:szCs w:val="24"/>
          <w:rtl w:val="0"/>
        </w:rPr>
        <w:t xml:space="preserve">Usage Instructions</w:t>
      </w:r>
    </w:p>
    <w:p w:rsidR="00000000" w:rsidDel="00000000" w:rsidP="00000000" w:rsidRDefault="00000000" w:rsidRPr="00000000" w14:paraId="00000096">
      <w:pPr>
        <w:rPr>
          <w:b w:val="1"/>
        </w:rPr>
      </w:pPr>
      <w:r w:rsidDel="00000000" w:rsidR="00000000" w:rsidRPr="00000000">
        <w:rPr>
          <w:rtl w:val="0"/>
        </w:rPr>
        <w:tab/>
      </w:r>
      <w:r w:rsidDel="00000000" w:rsidR="00000000" w:rsidRPr="00000000">
        <w:rPr>
          <w:b w:val="1"/>
          <w:rtl w:val="0"/>
        </w:rPr>
        <w:t xml:space="preserve">General usage</w:t>
      </w:r>
    </w:p>
    <w:p w:rsidR="00000000" w:rsidDel="00000000" w:rsidP="00000000" w:rsidRDefault="00000000" w:rsidRPr="00000000" w14:paraId="00000097">
      <w:pPr>
        <w:numPr>
          <w:ilvl w:val="0"/>
          <w:numId w:val="5"/>
        </w:numPr>
        <w:ind w:left="1440" w:hanging="360"/>
        <w:rPr/>
      </w:pPr>
      <w:r w:rsidDel="00000000" w:rsidR="00000000" w:rsidRPr="00000000">
        <w:rPr>
          <w:rtl w:val="0"/>
        </w:rPr>
        <w:t xml:space="preserve">Wait for the </w:t>
      </w:r>
      <w:r w:rsidDel="00000000" w:rsidR="00000000" w:rsidRPr="00000000">
        <w:rPr>
          <w:b w:val="1"/>
          <w:rtl w:val="0"/>
        </w:rPr>
        <w:t xml:space="preserve">OLED</w:t>
      </w:r>
      <w:r w:rsidDel="00000000" w:rsidR="00000000" w:rsidRPr="00000000">
        <w:rPr>
          <w:rtl w:val="0"/>
        </w:rPr>
        <w:t xml:space="preserve"> and/or App shows the option for recipe</w:t>
      </w:r>
    </w:p>
    <w:p w:rsidR="00000000" w:rsidDel="00000000" w:rsidP="00000000" w:rsidRDefault="00000000" w:rsidRPr="00000000" w14:paraId="00000098">
      <w:pPr>
        <w:numPr>
          <w:ilvl w:val="0"/>
          <w:numId w:val="5"/>
        </w:numPr>
        <w:ind w:left="1440" w:hanging="360"/>
        <w:rPr/>
      </w:pPr>
      <w:r w:rsidDel="00000000" w:rsidR="00000000" w:rsidRPr="00000000">
        <w:rPr>
          <w:rtl w:val="0"/>
        </w:rPr>
        <w:t xml:space="preserve">Rotate the </w:t>
      </w:r>
      <w:r w:rsidDel="00000000" w:rsidR="00000000" w:rsidRPr="00000000">
        <w:rPr>
          <w:b w:val="1"/>
          <w:rtl w:val="0"/>
        </w:rPr>
        <w:t xml:space="preserve">Encoder Button</w:t>
      </w:r>
      <w:r w:rsidDel="00000000" w:rsidR="00000000" w:rsidRPr="00000000">
        <w:rPr>
          <w:rtl w:val="0"/>
        </w:rPr>
        <w:t xml:space="preserve"> to the option you prefer</w:t>
      </w:r>
    </w:p>
    <w:p w:rsidR="00000000" w:rsidDel="00000000" w:rsidP="00000000" w:rsidRDefault="00000000" w:rsidRPr="00000000" w14:paraId="00000099">
      <w:pPr>
        <w:ind w:left="1440"/>
        <w:rPr/>
      </w:pPr>
      <w:r w:rsidDel="00000000" w:rsidR="00000000" w:rsidRPr="00000000">
        <w:rPr>
          <w:rtl w:val="0"/>
        </w:rPr>
        <w:t xml:space="preserve">Or send the number of the option you prefer in the text box in App and click “Send”</w:t>
      </w:r>
    </w:p>
    <w:p w:rsidR="00000000" w:rsidDel="00000000" w:rsidP="00000000" w:rsidRDefault="00000000" w:rsidRPr="00000000" w14:paraId="0000009A">
      <w:pPr>
        <w:numPr>
          <w:ilvl w:val="0"/>
          <w:numId w:val="5"/>
        </w:numPr>
        <w:ind w:left="1440" w:hanging="360"/>
        <w:rPr/>
      </w:pPr>
      <w:r w:rsidDel="00000000" w:rsidR="00000000" w:rsidRPr="00000000">
        <w:rPr>
          <w:b w:val="1"/>
          <w:rtl w:val="0"/>
        </w:rPr>
        <w:t xml:space="preserve">OLED</w:t>
      </w:r>
      <w:r w:rsidDel="00000000" w:rsidR="00000000" w:rsidRPr="00000000">
        <w:rPr>
          <w:rtl w:val="0"/>
        </w:rPr>
        <w:t xml:space="preserve"> will show “WAIT”, while the machine is loading, if you successfully load the recipe </w:t>
      </w:r>
    </w:p>
    <w:p w:rsidR="00000000" w:rsidDel="00000000" w:rsidP="00000000" w:rsidRDefault="00000000" w:rsidRPr="00000000" w14:paraId="0000009B">
      <w:pPr>
        <w:numPr>
          <w:ilvl w:val="0"/>
          <w:numId w:val="5"/>
        </w:numPr>
        <w:ind w:left="1440" w:hanging="360"/>
        <w:rPr/>
      </w:pPr>
      <w:r w:rsidDel="00000000" w:rsidR="00000000" w:rsidRPr="00000000">
        <w:rPr>
          <w:rtl w:val="0"/>
        </w:rPr>
        <w:t xml:space="preserve">Wait for the </w:t>
      </w:r>
      <w:r w:rsidDel="00000000" w:rsidR="00000000" w:rsidRPr="00000000">
        <w:rPr>
          <w:b w:val="1"/>
          <w:rtl w:val="0"/>
        </w:rPr>
        <w:t xml:space="preserve">OLED</w:t>
      </w:r>
      <w:r w:rsidDel="00000000" w:rsidR="00000000" w:rsidRPr="00000000">
        <w:rPr>
          <w:rtl w:val="0"/>
        </w:rPr>
        <w:t xml:space="preserve"> shows “Ready”</w:t>
      </w:r>
    </w:p>
    <w:p w:rsidR="00000000" w:rsidDel="00000000" w:rsidP="00000000" w:rsidRDefault="00000000" w:rsidRPr="00000000" w14:paraId="0000009C">
      <w:pPr>
        <w:numPr>
          <w:ilvl w:val="0"/>
          <w:numId w:val="5"/>
        </w:numPr>
        <w:ind w:left="1440" w:hanging="360"/>
        <w:rPr/>
      </w:pPr>
      <w:r w:rsidDel="00000000" w:rsidR="00000000" w:rsidRPr="00000000">
        <w:rPr>
          <w:rtl w:val="0"/>
        </w:rPr>
        <w:t xml:space="preserve">Take out the condiments from the </w:t>
      </w:r>
      <w:r w:rsidDel="00000000" w:rsidR="00000000" w:rsidRPr="00000000">
        <w:rPr>
          <w:b w:val="1"/>
          <w:rtl w:val="0"/>
        </w:rPr>
        <w:t xml:space="preserve">User Spoon</w:t>
      </w:r>
      <w:r w:rsidDel="00000000" w:rsidR="00000000" w:rsidRPr="00000000">
        <w:rPr>
          <w:rtl w:val="0"/>
        </w:rPr>
      </w:r>
    </w:p>
    <w:p w:rsidR="00000000" w:rsidDel="00000000" w:rsidP="00000000" w:rsidRDefault="00000000" w:rsidRPr="00000000" w14:paraId="0000009D">
      <w:pPr>
        <w:numPr>
          <w:ilvl w:val="0"/>
          <w:numId w:val="5"/>
        </w:numPr>
        <w:ind w:left="1440" w:hanging="360"/>
        <w:rPr/>
      </w:pPr>
      <w:r w:rsidDel="00000000" w:rsidR="00000000" w:rsidRPr="00000000">
        <w:rPr>
          <w:rtl w:val="0"/>
        </w:rPr>
        <w:t xml:space="preserve">Place back the </w:t>
      </w:r>
      <w:r w:rsidDel="00000000" w:rsidR="00000000" w:rsidRPr="00000000">
        <w:rPr>
          <w:b w:val="1"/>
          <w:rtl w:val="0"/>
        </w:rPr>
        <w:t xml:space="preserve">User Spoon</w:t>
      </w:r>
      <w:r w:rsidDel="00000000" w:rsidR="00000000" w:rsidRPr="00000000">
        <w:rPr>
          <w:rtl w:val="0"/>
        </w:rPr>
        <w:t xml:space="preserve"> once you have done</w:t>
      </w:r>
    </w:p>
    <w:p w:rsidR="00000000" w:rsidDel="00000000" w:rsidP="00000000" w:rsidRDefault="00000000" w:rsidRPr="00000000" w14:paraId="0000009E">
      <w:pPr>
        <w:numPr>
          <w:ilvl w:val="0"/>
          <w:numId w:val="5"/>
        </w:numPr>
        <w:ind w:left="1440" w:hanging="360"/>
        <w:rPr/>
      </w:pPr>
      <w:r w:rsidDel="00000000" w:rsidR="00000000" w:rsidRPr="00000000">
        <w:rPr>
          <w:rtl w:val="0"/>
        </w:rPr>
        <w:t xml:space="preserve">repeat step 3-6, until the </w:t>
      </w:r>
      <w:r w:rsidDel="00000000" w:rsidR="00000000" w:rsidRPr="00000000">
        <w:rPr>
          <w:b w:val="1"/>
          <w:rtl w:val="0"/>
        </w:rPr>
        <w:t xml:space="preserve">OLED</w:t>
      </w:r>
      <w:r w:rsidDel="00000000" w:rsidR="00000000" w:rsidRPr="00000000">
        <w:rPr>
          <w:rtl w:val="0"/>
        </w:rPr>
        <w:t xml:space="preserve"> shows “DONE”, then you can do other options</w:t>
      </w:r>
    </w:p>
    <w:p w:rsidR="00000000" w:rsidDel="00000000" w:rsidP="00000000" w:rsidRDefault="00000000" w:rsidRPr="00000000" w14:paraId="0000009F">
      <w:pPr>
        <w:ind w:left="720"/>
        <w:rPr>
          <w:b w:val="1"/>
        </w:rPr>
      </w:pPr>
      <w:r w:rsidDel="00000000" w:rsidR="00000000" w:rsidRPr="00000000">
        <w:rPr>
          <w:rtl w:val="0"/>
        </w:rPr>
      </w:r>
    </w:p>
    <w:p w:rsidR="00000000" w:rsidDel="00000000" w:rsidP="00000000" w:rsidRDefault="00000000" w:rsidRPr="00000000" w14:paraId="000000A0">
      <w:pPr>
        <w:ind w:left="720"/>
        <w:rPr>
          <w:b w:val="1"/>
        </w:rPr>
      </w:pPr>
      <w:r w:rsidDel="00000000" w:rsidR="00000000" w:rsidRPr="00000000">
        <w:rPr>
          <w:b w:val="1"/>
          <w:rtl w:val="0"/>
        </w:rPr>
        <w:t xml:space="preserve">Maintenance </w:t>
      </w:r>
    </w:p>
    <w:p w:rsidR="00000000" w:rsidDel="00000000" w:rsidP="00000000" w:rsidRDefault="00000000" w:rsidRPr="00000000" w14:paraId="000000A1">
      <w:pPr>
        <w:numPr>
          <w:ilvl w:val="0"/>
          <w:numId w:val="2"/>
        </w:numPr>
        <w:ind w:left="1440" w:hanging="360"/>
        <w:rPr/>
      </w:pPr>
      <w:r w:rsidDel="00000000" w:rsidR="00000000" w:rsidRPr="00000000">
        <w:rPr>
          <w:rtl w:val="0"/>
        </w:rPr>
        <w:t xml:space="preserve">To replace/fill up liquid condiments:</w:t>
      </w:r>
    </w:p>
    <w:p w:rsidR="00000000" w:rsidDel="00000000" w:rsidP="00000000" w:rsidRDefault="00000000" w:rsidRPr="00000000" w14:paraId="000000A2">
      <w:pPr>
        <w:numPr>
          <w:ilvl w:val="1"/>
          <w:numId w:val="2"/>
        </w:numPr>
        <w:ind w:left="2160" w:hanging="360"/>
        <w:rPr/>
      </w:pPr>
      <w:r w:rsidDel="00000000" w:rsidR="00000000" w:rsidRPr="00000000">
        <w:rPr>
          <w:rtl w:val="0"/>
        </w:rPr>
        <w:t xml:space="preserve">pull up bottles with the board holding it a little bit as figure 4.1</w:t>
      </w:r>
    </w:p>
    <w:p w:rsidR="00000000" w:rsidDel="00000000" w:rsidP="00000000" w:rsidRDefault="00000000" w:rsidRPr="00000000" w14:paraId="000000A3">
      <w:pPr>
        <w:ind w:left="360" w:hanging="720"/>
        <w:jc w:val="center"/>
        <w:rPr/>
      </w:pPr>
      <w:r w:rsidDel="00000000" w:rsidR="00000000" w:rsidRPr="00000000">
        <w:rPr>
          <w:i w:val="1"/>
          <w:color w:val="ff0000"/>
        </w:rPr>
        <w:drawing>
          <wp:inline distB="114300" distT="114300" distL="114300" distR="114300">
            <wp:extent cx="2800350" cy="2200275"/>
            <wp:effectExtent b="0" l="0" r="0" t="0"/>
            <wp:docPr id="17" name="image7.jpg"/>
            <a:graphic>
              <a:graphicData uri="http://schemas.openxmlformats.org/drawingml/2006/picture">
                <pic:pic>
                  <pic:nvPicPr>
                    <pic:cNvPr id="0" name="image7.jpg"/>
                    <pic:cNvPicPr preferRelativeResize="0"/>
                  </pic:nvPicPr>
                  <pic:blipFill>
                    <a:blip r:embed="rId23"/>
                    <a:srcRect b="0" l="21954" r="30929" t="0"/>
                    <a:stretch>
                      <a:fillRect/>
                    </a:stretch>
                  </pic:blipFill>
                  <pic:spPr>
                    <a:xfrm>
                      <a:off x="0" y="0"/>
                      <a:ext cx="2800350" cy="2200275"/>
                    </a:xfrm>
                    <a:prstGeom prst="rect"/>
                    <a:ln/>
                  </pic:spPr>
                </pic:pic>
              </a:graphicData>
            </a:graphic>
          </wp:inline>
        </w:drawing>
      </w:r>
      <w:r w:rsidDel="00000000" w:rsidR="00000000" w:rsidRPr="00000000">
        <w:rPr>
          <w:rtl w:val="0"/>
        </w:rPr>
      </w:r>
    </w:p>
    <w:p w:rsidR="00000000" w:rsidDel="00000000" w:rsidP="00000000" w:rsidRDefault="00000000" w:rsidRPr="00000000" w14:paraId="000000A4">
      <w:pPr>
        <w:ind w:left="2160"/>
        <w:rPr/>
      </w:pPr>
      <w:r w:rsidDel="00000000" w:rsidR="00000000" w:rsidRPr="00000000">
        <w:rPr>
          <w:rtl w:val="0"/>
        </w:rPr>
        <w:t xml:space="preserve">        figure 4.1 pull up bottles with board </w:t>
      </w:r>
    </w:p>
    <w:p w:rsidR="00000000" w:rsidDel="00000000" w:rsidP="00000000" w:rsidRDefault="00000000" w:rsidRPr="00000000" w14:paraId="000000A5">
      <w:pPr>
        <w:ind w:left="2160"/>
        <w:rPr/>
      </w:pPr>
      <w:r w:rsidDel="00000000" w:rsidR="00000000" w:rsidRPr="00000000">
        <w:rPr>
          <w:rtl w:val="0"/>
        </w:rPr>
      </w:r>
    </w:p>
    <w:p w:rsidR="00000000" w:rsidDel="00000000" w:rsidP="00000000" w:rsidRDefault="00000000" w:rsidRPr="00000000" w14:paraId="000000A6">
      <w:pPr>
        <w:numPr>
          <w:ilvl w:val="1"/>
          <w:numId w:val="2"/>
        </w:numPr>
        <w:ind w:left="2160" w:hanging="360"/>
        <w:rPr/>
      </w:pPr>
      <w:r w:rsidDel="00000000" w:rsidR="00000000" w:rsidRPr="00000000">
        <w:rPr>
          <w:rtl w:val="0"/>
        </w:rPr>
        <w:t xml:space="preserve">flip the bottle with the board holding it </w:t>
      </w:r>
    </w:p>
    <w:p w:rsidR="00000000" w:rsidDel="00000000" w:rsidP="00000000" w:rsidRDefault="00000000" w:rsidRPr="00000000" w14:paraId="000000A7">
      <w:pPr>
        <w:numPr>
          <w:ilvl w:val="1"/>
          <w:numId w:val="2"/>
        </w:numPr>
        <w:ind w:left="2160" w:hanging="360"/>
        <w:rPr/>
      </w:pPr>
      <w:r w:rsidDel="00000000" w:rsidR="00000000" w:rsidRPr="00000000">
        <w:rPr>
          <w:rtl w:val="0"/>
        </w:rPr>
        <w:t xml:space="preserve">take out the lid of the bottle with the tube</w:t>
      </w:r>
    </w:p>
    <w:p w:rsidR="00000000" w:rsidDel="00000000" w:rsidP="00000000" w:rsidRDefault="00000000" w:rsidRPr="00000000" w14:paraId="000000A8">
      <w:pPr>
        <w:numPr>
          <w:ilvl w:val="1"/>
          <w:numId w:val="2"/>
        </w:numPr>
        <w:ind w:left="2160" w:hanging="360"/>
        <w:rPr/>
      </w:pPr>
      <w:r w:rsidDel="00000000" w:rsidR="00000000" w:rsidRPr="00000000">
        <w:rPr>
          <w:rtl w:val="0"/>
        </w:rPr>
        <w:t xml:space="preserve">replace the condiments or fill it as needed</w:t>
      </w:r>
    </w:p>
    <w:p w:rsidR="00000000" w:rsidDel="00000000" w:rsidP="00000000" w:rsidRDefault="00000000" w:rsidRPr="00000000" w14:paraId="000000A9">
      <w:pPr>
        <w:numPr>
          <w:ilvl w:val="0"/>
          <w:numId w:val="2"/>
        </w:numPr>
        <w:ind w:left="1440" w:hanging="360"/>
        <w:rPr/>
      </w:pPr>
      <w:r w:rsidDel="00000000" w:rsidR="00000000" w:rsidRPr="00000000">
        <w:rPr>
          <w:rtl w:val="0"/>
        </w:rPr>
        <w:t xml:space="preserve">To replace/fill up solid condiments:</w:t>
      </w:r>
    </w:p>
    <w:p w:rsidR="00000000" w:rsidDel="00000000" w:rsidP="00000000" w:rsidRDefault="00000000" w:rsidRPr="00000000" w14:paraId="000000AA">
      <w:pPr>
        <w:numPr>
          <w:ilvl w:val="1"/>
          <w:numId w:val="2"/>
        </w:numPr>
        <w:ind w:left="2160" w:hanging="360"/>
        <w:rPr/>
      </w:pPr>
      <w:r w:rsidDel="00000000" w:rsidR="00000000" w:rsidRPr="00000000">
        <w:rPr>
          <w:rtl w:val="0"/>
        </w:rPr>
        <w:t xml:space="preserve">take out the </w:t>
      </w:r>
      <w:r w:rsidDel="00000000" w:rsidR="00000000" w:rsidRPr="00000000">
        <w:rPr>
          <w:b w:val="1"/>
          <w:rtl w:val="0"/>
        </w:rPr>
        <w:t xml:space="preserve">Solid Condiments Unit</w:t>
      </w:r>
      <w:r w:rsidDel="00000000" w:rsidR="00000000" w:rsidRPr="00000000">
        <w:rPr>
          <w:rtl w:val="0"/>
        </w:rPr>
      </w:r>
    </w:p>
    <w:p w:rsidR="00000000" w:rsidDel="00000000" w:rsidP="00000000" w:rsidRDefault="00000000" w:rsidRPr="00000000" w14:paraId="000000AB">
      <w:pPr>
        <w:numPr>
          <w:ilvl w:val="1"/>
          <w:numId w:val="2"/>
        </w:numPr>
        <w:ind w:left="2160" w:hanging="360"/>
        <w:rPr/>
      </w:pPr>
      <w:r w:rsidDel="00000000" w:rsidR="00000000" w:rsidRPr="00000000">
        <w:rPr>
          <w:rtl w:val="0"/>
        </w:rPr>
        <w:t xml:space="preserve">flip the unit as the bottle touch the ground</w:t>
      </w:r>
    </w:p>
    <w:p w:rsidR="00000000" w:rsidDel="00000000" w:rsidP="00000000" w:rsidRDefault="00000000" w:rsidRPr="00000000" w14:paraId="000000AC">
      <w:pPr>
        <w:numPr>
          <w:ilvl w:val="1"/>
          <w:numId w:val="2"/>
        </w:numPr>
        <w:ind w:left="2160" w:hanging="360"/>
        <w:rPr/>
      </w:pPr>
      <w:r w:rsidDel="00000000" w:rsidR="00000000" w:rsidRPr="00000000">
        <w:rPr>
          <w:rtl w:val="0"/>
        </w:rPr>
        <w:t xml:space="preserve">take out the bottle from the unit</w:t>
      </w:r>
    </w:p>
    <w:p w:rsidR="00000000" w:rsidDel="00000000" w:rsidP="00000000" w:rsidRDefault="00000000" w:rsidRPr="00000000" w14:paraId="000000AD">
      <w:pPr>
        <w:numPr>
          <w:ilvl w:val="1"/>
          <w:numId w:val="2"/>
        </w:numPr>
        <w:ind w:left="2160" w:hanging="360"/>
        <w:rPr/>
      </w:pPr>
      <w:r w:rsidDel="00000000" w:rsidR="00000000" w:rsidRPr="00000000">
        <w:rPr>
          <w:rtl w:val="0"/>
        </w:rPr>
        <w:t xml:space="preserve">replace the condiments or fill it as needed</w:t>
      </w:r>
    </w:p>
    <w:p w:rsidR="00000000" w:rsidDel="00000000" w:rsidP="00000000" w:rsidRDefault="00000000" w:rsidRPr="00000000" w14:paraId="000000AE">
      <w:pPr>
        <w:numPr>
          <w:ilvl w:val="0"/>
          <w:numId w:val="2"/>
        </w:numPr>
        <w:ind w:left="1440" w:hanging="360"/>
        <w:rPr/>
      </w:pPr>
      <w:r w:rsidDel="00000000" w:rsidR="00000000" w:rsidRPr="00000000">
        <w:rPr>
          <w:rtl w:val="0"/>
        </w:rPr>
        <w:t xml:space="preserve">To load new firmware: </w:t>
      </w:r>
    </w:p>
    <w:p w:rsidR="00000000" w:rsidDel="00000000" w:rsidP="00000000" w:rsidRDefault="00000000" w:rsidRPr="00000000" w14:paraId="000000AF">
      <w:pPr>
        <w:numPr>
          <w:ilvl w:val="1"/>
          <w:numId w:val="2"/>
        </w:numPr>
        <w:ind w:left="2160" w:hanging="360"/>
        <w:rPr/>
      </w:pPr>
      <w:r w:rsidDel="00000000" w:rsidR="00000000" w:rsidRPr="00000000">
        <w:rPr>
          <w:rtl w:val="0"/>
        </w:rPr>
        <w:t xml:space="preserve">use USB-C port to connect to your PC for updating the setup of App and/or </w:t>
      </w:r>
      <w:r w:rsidDel="00000000" w:rsidR="00000000" w:rsidRPr="00000000">
        <w:rPr>
          <w:b w:val="1"/>
          <w:rtl w:val="0"/>
        </w:rPr>
        <w:t xml:space="preserve">Encoder Button</w:t>
      </w:r>
      <w:r w:rsidDel="00000000" w:rsidR="00000000" w:rsidRPr="00000000">
        <w:rPr>
          <w:rtl w:val="0"/>
        </w:rPr>
      </w:r>
    </w:p>
    <w:p w:rsidR="00000000" w:rsidDel="00000000" w:rsidP="00000000" w:rsidRDefault="00000000" w:rsidRPr="00000000" w14:paraId="000000B0">
      <w:pPr>
        <w:numPr>
          <w:ilvl w:val="1"/>
          <w:numId w:val="2"/>
        </w:numPr>
        <w:ind w:left="2160" w:hanging="360"/>
        <w:rPr/>
      </w:pPr>
      <w:r w:rsidDel="00000000" w:rsidR="00000000" w:rsidRPr="00000000">
        <w:rPr>
          <w:rtl w:val="0"/>
        </w:rPr>
        <w:t xml:space="preserve">you can add or delete the recipe if needed</w:t>
      </w:r>
      <w:r w:rsidDel="00000000" w:rsidR="00000000" w:rsidRPr="00000000">
        <w:rPr>
          <w:rtl w:val="0"/>
        </w:rPr>
        <w:t xml:space="preserve"> in the portion of code we provided and well comments.</w:t>
      </w:r>
    </w:p>
    <w:p w:rsidR="00000000" w:rsidDel="00000000" w:rsidP="00000000" w:rsidRDefault="00000000" w:rsidRPr="00000000" w14:paraId="000000B1">
      <w:pPr>
        <w:pStyle w:val="Title"/>
        <w:jc w:val="left"/>
        <w:rPr>
          <w:b w:val="0"/>
          <w:i w:val="1"/>
          <w:color w:val="ff0000"/>
          <w:sz w:val="24"/>
          <w:szCs w:val="24"/>
        </w:rPr>
      </w:pPr>
      <w:r w:rsidDel="00000000" w:rsidR="00000000" w:rsidRPr="00000000">
        <w:rPr>
          <w:rtl w:val="0"/>
        </w:rPr>
      </w:r>
    </w:p>
    <w:p w:rsidR="00000000" w:rsidDel="00000000" w:rsidP="00000000" w:rsidRDefault="00000000" w:rsidRPr="00000000" w14:paraId="000000B2">
      <w:pPr>
        <w:pStyle w:val="Title"/>
        <w:numPr>
          <w:ilvl w:val="0"/>
          <w:numId w:val="1"/>
        </w:numPr>
        <w:ind w:left="360" w:hanging="360"/>
        <w:jc w:val="left"/>
        <w:rPr>
          <w:sz w:val="24"/>
          <w:szCs w:val="24"/>
        </w:rPr>
      </w:pPr>
      <w:r w:rsidDel="00000000" w:rsidR="00000000" w:rsidRPr="00000000">
        <w:rPr>
          <w:sz w:val="24"/>
          <w:szCs w:val="24"/>
          <w:rtl w:val="0"/>
        </w:rPr>
        <w:t xml:space="preserve">Troubleshooting Instructions</w:t>
      </w:r>
    </w:p>
    <w:p w:rsidR="00000000" w:rsidDel="00000000" w:rsidP="00000000" w:rsidRDefault="00000000" w:rsidRPr="00000000" w14:paraId="000000B3">
      <w:pPr>
        <w:pStyle w:val="Title"/>
        <w:jc w:val="left"/>
        <w:rPr>
          <w:sz w:val="24"/>
          <w:szCs w:val="24"/>
        </w:rPr>
      </w:pPr>
      <w:r w:rsidDel="00000000" w:rsidR="00000000" w:rsidRPr="00000000">
        <w:rPr>
          <w:rtl w:val="0"/>
        </w:rPr>
      </w:r>
    </w:p>
    <w:p w:rsidR="00000000" w:rsidDel="00000000" w:rsidP="00000000" w:rsidRDefault="00000000" w:rsidRPr="00000000" w14:paraId="000000B4">
      <w:pPr>
        <w:numPr>
          <w:ilvl w:val="0"/>
          <w:numId w:val="7"/>
        </w:numPr>
        <w:ind w:left="720" w:hanging="360"/>
        <w:rPr/>
      </w:pPr>
      <w:r w:rsidDel="00000000" w:rsidR="00000000" w:rsidRPr="00000000">
        <w:rPr>
          <w:rtl w:val="0"/>
        </w:rPr>
        <w:t xml:space="preserve">W</w:t>
      </w:r>
      <w:r w:rsidDel="00000000" w:rsidR="00000000" w:rsidRPr="00000000">
        <w:rPr>
          <w:i w:val="1"/>
          <w:rtl w:val="0"/>
        </w:rPr>
        <w:t xml:space="preserve">hat will happen if I place this machine to a table without balance?</w:t>
      </w:r>
      <w:r w:rsidDel="00000000" w:rsidR="00000000" w:rsidRPr="00000000">
        <w:rPr>
          <w:rtl w:val="0"/>
        </w:rPr>
      </w:r>
    </w:p>
    <w:p w:rsidR="00000000" w:rsidDel="00000000" w:rsidP="00000000" w:rsidRDefault="00000000" w:rsidRPr="00000000" w14:paraId="000000B5">
      <w:pPr>
        <w:ind w:left="720"/>
        <w:rPr/>
      </w:pPr>
      <w:r w:rsidDel="00000000" w:rsidR="00000000" w:rsidRPr="00000000">
        <w:rPr>
          <w:rtl w:val="0"/>
        </w:rPr>
        <w:t xml:space="preserve">Our system has a built-in function to detect it. Once it has been detected, the OLED will give Warning messages and stop working. You should make it balance. If there is no error anymore, the OLED will show the message to approve it and the process will be resumed.</w:t>
      </w:r>
    </w:p>
    <w:p w:rsidR="00000000" w:rsidDel="00000000" w:rsidP="00000000" w:rsidRDefault="00000000" w:rsidRPr="00000000" w14:paraId="000000B6">
      <w:pPr>
        <w:ind w:left="720"/>
        <w:rPr/>
      </w:pPr>
      <w:r w:rsidDel="00000000" w:rsidR="00000000" w:rsidRPr="00000000">
        <w:rPr>
          <w:rtl w:val="0"/>
        </w:rPr>
      </w:r>
    </w:p>
    <w:p w:rsidR="00000000" w:rsidDel="00000000" w:rsidP="00000000" w:rsidRDefault="00000000" w:rsidRPr="00000000" w14:paraId="000000B7">
      <w:pPr>
        <w:numPr>
          <w:ilvl w:val="0"/>
          <w:numId w:val="7"/>
        </w:numPr>
        <w:ind w:left="720" w:hanging="360"/>
        <w:rPr>
          <w:i w:val="1"/>
        </w:rPr>
      </w:pPr>
      <w:r w:rsidDel="00000000" w:rsidR="00000000" w:rsidRPr="00000000">
        <w:rPr>
          <w:i w:val="1"/>
          <w:rtl w:val="0"/>
        </w:rPr>
        <w:t xml:space="preserve">What is the requirement of environmental conditions for this machine?</w:t>
      </w:r>
    </w:p>
    <w:p w:rsidR="00000000" w:rsidDel="00000000" w:rsidP="00000000" w:rsidRDefault="00000000" w:rsidRPr="00000000" w14:paraId="000000B8">
      <w:pPr>
        <w:ind w:left="720"/>
        <w:rPr/>
      </w:pPr>
      <w:r w:rsidDel="00000000" w:rsidR="00000000" w:rsidRPr="00000000">
        <w:rPr>
          <w:rtl w:val="0"/>
        </w:rPr>
        <w:t xml:space="preserve">We would prefer you to keep this machine in a dry place with low temperatures. Since there are liquid condiments and metal inside the machine, we have built-in functions to detect the humidity and temperature internally. Once any possible hazards will happen, the OLED will show the warning message. </w:t>
      </w:r>
    </w:p>
    <w:p w:rsidR="00000000" w:rsidDel="00000000" w:rsidP="00000000" w:rsidRDefault="00000000" w:rsidRPr="00000000" w14:paraId="000000B9">
      <w:pPr>
        <w:ind w:left="720"/>
        <w:rPr/>
      </w:pPr>
      <w:r w:rsidDel="00000000" w:rsidR="00000000" w:rsidRPr="00000000">
        <w:rPr>
          <w:rtl w:val="0"/>
        </w:rPr>
      </w:r>
    </w:p>
    <w:p w:rsidR="00000000" w:rsidDel="00000000" w:rsidP="00000000" w:rsidRDefault="00000000" w:rsidRPr="00000000" w14:paraId="000000BA">
      <w:pPr>
        <w:numPr>
          <w:ilvl w:val="0"/>
          <w:numId w:val="7"/>
        </w:numPr>
        <w:ind w:left="720" w:hanging="360"/>
        <w:rPr>
          <w:i w:val="1"/>
        </w:rPr>
      </w:pPr>
      <w:r w:rsidDel="00000000" w:rsidR="00000000" w:rsidRPr="00000000">
        <w:rPr>
          <w:i w:val="1"/>
          <w:rtl w:val="0"/>
        </w:rPr>
        <w:t xml:space="preserve">What should I do if the machine is stuck suddenly?</w:t>
      </w:r>
    </w:p>
    <w:p w:rsidR="00000000" w:rsidDel="00000000" w:rsidP="00000000" w:rsidRDefault="00000000" w:rsidRPr="00000000" w14:paraId="000000BB">
      <w:pPr>
        <w:ind w:left="720"/>
        <w:rPr/>
      </w:pPr>
      <w:r w:rsidDel="00000000" w:rsidR="00000000" w:rsidRPr="00000000">
        <w:rPr>
          <w:rtl w:val="0"/>
        </w:rPr>
        <w:t xml:space="preserve">There might be some software or hardware issue happens. Please first try to completely stop the machine and restart it. If this reset doesn’t work, please contact us for further help. </w:t>
      </w:r>
    </w:p>
    <w:p w:rsidR="00000000" w:rsidDel="00000000" w:rsidP="00000000" w:rsidRDefault="00000000" w:rsidRPr="00000000" w14:paraId="000000BC">
      <w:pPr>
        <w:ind w:left="720"/>
        <w:rPr/>
      </w:pPr>
      <w:r w:rsidDel="00000000" w:rsidR="00000000" w:rsidRPr="00000000">
        <w:rPr>
          <w:rtl w:val="0"/>
        </w:rPr>
      </w:r>
    </w:p>
    <w:p w:rsidR="00000000" w:rsidDel="00000000" w:rsidP="00000000" w:rsidRDefault="00000000" w:rsidRPr="00000000" w14:paraId="000000BD">
      <w:pPr>
        <w:numPr>
          <w:ilvl w:val="0"/>
          <w:numId w:val="7"/>
        </w:numPr>
        <w:ind w:left="720" w:hanging="360"/>
        <w:rPr>
          <w:i w:val="1"/>
        </w:rPr>
      </w:pPr>
      <w:r w:rsidDel="00000000" w:rsidR="00000000" w:rsidRPr="00000000">
        <w:rPr>
          <w:i w:val="1"/>
          <w:rtl w:val="0"/>
        </w:rPr>
        <w:t xml:space="preserve">What can I do if I accidentally put back the User Spoon without dumping it? Can I take it out?</w:t>
      </w:r>
    </w:p>
    <w:p w:rsidR="00000000" w:rsidDel="00000000" w:rsidP="00000000" w:rsidRDefault="00000000" w:rsidRPr="00000000" w14:paraId="000000BE">
      <w:pPr>
        <w:ind w:left="720"/>
        <w:rPr/>
      </w:pPr>
      <w:r w:rsidDel="00000000" w:rsidR="00000000" w:rsidRPr="00000000">
        <w:rPr>
          <w:rtl w:val="0"/>
        </w:rPr>
        <w:t xml:space="preserve">If this happens before the new condiments have been dispensed, you can stop the dispensing process and resume the process after the User Spoon has been put back. Each step in the previous process cannot be modified or started over once this recipe has been loaded.</w:t>
      </w:r>
    </w:p>
    <w:p w:rsidR="00000000" w:rsidDel="00000000" w:rsidP="00000000" w:rsidRDefault="00000000" w:rsidRPr="00000000" w14:paraId="000000BF">
      <w:pPr>
        <w:ind w:left="720"/>
        <w:rPr/>
      </w:pPr>
      <w:r w:rsidDel="00000000" w:rsidR="00000000" w:rsidRPr="00000000">
        <w:rPr>
          <w:rtl w:val="0"/>
        </w:rPr>
        <w:t xml:space="preserve">Please modify the recipe with your preference before loading by the method mentioned in the “maintenance” section. </w:t>
      </w:r>
    </w:p>
    <w:p w:rsidR="00000000" w:rsidDel="00000000" w:rsidP="00000000" w:rsidRDefault="00000000" w:rsidRPr="00000000" w14:paraId="000000C0">
      <w:pPr>
        <w:ind w:left="720"/>
        <w:rPr/>
      </w:pPr>
      <w:r w:rsidDel="00000000" w:rsidR="00000000" w:rsidRPr="00000000">
        <w:rPr>
          <w:rtl w:val="0"/>
        </w:rPr>
      </w:r>
    </w:p>
    <w:p w:rsidR="00000000" w:rsidDel="00000000" w:rsidP="00000000" w:rsidRDefault="00000000" w:rsidRPr="00000000" w14:paraId="000000C1">
      <w:pPr>
        <w:numPr>
          <w:ilvl w:val="0"/>
          <w:numId w:val="7"/>
        </w:numPr>
        <w:ind w:left="720" w:hanging="360"/>
        <w:rPr>
          <w:i w:val="1"/>
        </w:rPr>
      </w:pPr>
      <w:r w:rsidDel="00000000" w:rsidR="00000000" w:rsidRPr="00000000">
        <w:rPr>
          <w:i w:val="1"/>
          <w:rtl w:val="0"/>
        </w:rPr>
        <w:t xml:space="preserve">How to clean the machine if needed?</w:t>
      </w:r>
    </w:p>
    <w:p w:rsidR="00000000" w:rsidDel="00000000" w:rsidP="00000000" w:rsidRDefault="00000000" w:rsidRPr="00000000" w14:paraId="000000C2">
      <w:pPr>
        <w:ind w:left="720"/>
        <w:rPr/>
      </w:pPr>
      <w:r w:rsidDel="00000000" w:rsidR="00000000" w:rsidRPr="00000000">
        <w:rPr>
          <w:rtl w:val="0"/>
        </w:rPr>
        <w:t xml:space="preserve">We do not provide the build-in functions to clean this machine. The bottles can be cleaned by the steps mentioned for replacing condiments in the “maintenance” section. </w:t>
      </w:r>
    </w:p>
    <w:p w:rsidR="00000000" w:rsidDel="00000000" w:rsidP="00000000" w:rsidRDefault="00000000" w:rsidRPr="00000000" w14:paraId="000000C3">
      <w:pPr>
        <w:ind w:left="720"/>
        <w:rPr/>
      </w:pPr>
      <w:r w:rsidDel="00000000" w:rsidR="00000000" w:rsidRPr="00000000">
        <w:rPr>
          <w:rtl w:val="0"/>
        </w:rPr>
      </w:r>
    </w:p>
    <w:p w:rsidR="00000000" w:rsidDel="00000000" w:rsidP="00000000" w:rsidRDefault="00000000" w:rsidRPr="00000000" w14:paraId="000000C4">
      <w:pPr>
        <w:numPr>
          <w:ilvl w:val="0"/>
          <w:numId w:val="7"/>
        </w:numPr>
        <w:ind w:left="720" w:hanging="360"/>
        <w:rPr>
          <w:i w:val="1"/>
        </w:rPr>
      </w:pPr>
      <w:r w:rsidDel="00000000" w:rsidR="00000000" w:rsidRPr="00000000">
        <w:rPr>
          <w:i w:val="1"/>
          <w:rtl w:val="0"/>
        </w:rPr>
        <w:t xml:space="preserve">Can I add more condiments if my recipes need more?</w:t>
      </w:r>
    </w:p>
    <w:p w:rsidR="00000000" w:rsidDel="00000000" w:rsidP="00000000" w:rsidRDefault="00000000" w:rsidRPr="00000000" w14:paraId="000000C5">
      <w:pPr>
        <w:ind w:left="720"/>
        <w:rPr/>
      </w:pPr>
      <w:r w:rsidDel="00000000" w:rsidR="00000000" w:rsidRPr="00000000">
        <w:rPr>
          <w:rtl w:val="0"/>
        </w:rPr>
        <w:t xml:space="preserve">We will provide subunits for you to add more condiments options later on.</w:t>
      </w:r>
    </w:p>
    <w:p w:rsidR="00000000" w:rsidDel="00000000" w:rsidP="00000000" w:rsidRDefault="00000000" w:rsidRPr="00000000" w14:paraId="000000C6">
      <w:pPr>
        <w:ind w:left="720"/>
        <w:rPr/>
      </w:pPr>
      <w:r w:rsidDel="00000000" w:rsidR="00000000" w:rsidRPr="00000000">
        <w:rPr>
          <w:rtl w:val="0"/>
        </w:rPr>
      </w:r>
    </w:p>
    <w:p w:rsidR="00000000" w:rsidDel="00000000" w:rsidP="00000000" w:rsidRDefault="00000000" w:rsidRPr="00000000" w14:paraId="000000C7">
      <w:pPr>
        <w:numPr>
          <w:ilvl w:val="0"/>
          <w:numId w:val="7"/>
        </w:numPr>
        <w:ind w:left="720" w:hanging="360"/>
        <w:rPr>
          <w:i w:val="1"/>
        </w:rPr>
      </w:pPr>
      <w:r w:rsidDel="00000000" w:rsidR="00000000" w:rsidRPr="00000000">
        <w:rPr>
          <w:i w:val="1"/>
          <w:rtl w:val="0"/>
        </w:rPr>
        <w:t xml:space="preserve">Didn’t find your question above?</w:t>
      </w:r>
    </w:p>
    <w:p w:rsidR="00000000" w:rsidDel="00000000" w:rsidP="00000000" w:rsidRDefault="00000000" w:rsidRPr="00000000" w14:paraId="000000C8">
      <w:pPr>
        <w:ind w:left="720"/>
        <w:rPr/>
      </w:pPr>
      <w:r w:rsidDel="00000000" w:rsidR="00000000" w:rsidRPr="00000000">
        <w:rPr>
          <w:rtl w:val="0"/>
        </w:rPr>
        <w:t xml:space="preserve">Leave us a message with your name, contact information, and a description of the problem you are encountering at this email: zzoetan98@gmail.com, and we will get back to you as soon as possible.</w:t>
      </w:r>
    </w:p>
    <w:p w:rsidR="00000000" w:rsidDel="00000000" w:rsidP="00000000" w:rsidRDefault="00000000" w:rsidRPr="00000000" w14:paraId="000000C9">
      <w:pPr>
        <w:ind w:left="720"/>
        <w:rPr/>
      </w:pPr>
      <w:r w:rsidDel="00000000" w:rsidR="00000000" w:rsidRPr="00000000">
        <w:rPr>
          <w:rtl w:val="0"/>
        </w:rPr>
      </w:r>
    </w:p>
    <w:p w:rsidR="00000000" w:rsidDel="00000000" w:rsidP="00000000" w:rsidRDefault="00000000" w:rsidRPr="00000000" w14:paraId="000000CA">
      <w:pPr>
        <w:ind w:left="720"/>
        <w:rPr/>
      </w:pPr>
      <w:r w:rsidDel="00000000" w:rsidR="00000000" w:rsidRPr="00000000">
        <w:rPr>
          <w:rtl w:val="0"/>
        </w:rPr>
      </w:r>
    </w:p>
    <w:p w:rsidR="00000000" w:rsidDel="00000000" w:rsidP="00000000" w:rsidRDefault="00000000" w:rsidRPr="00000000" w14:paraId="000000CB">
      <w:pPr>
        <w:ind w:left="720"/>
        <w:rPr/>
      </w:pPr>
      <w:r w:rsidDel="00000000" w:rsidR="00000000" w:rsidRPr="00000000">
        <w:rPr>
          <w:rtl w:val="0"/>
        </w:rPr>
      </w:r>
    </w:p>
    <w:p w:rsidR="00000000" w:rsidDel="00000000" w:rsidP="00000000" w:rsidRDefault="00000000" w:rsidRPr="00000000" w14:paraId="000000CC">
      <w:pPr>
        <w:pStyle w:val="Title"/>
        <w:jc w:val="left"/>
        <w:rPr>
          <w:sz w:val="24"/>
          <w:szCs w:val="24"/>
        </w:rPr>
      </w:pPr>
      <w:r w:rsidDel="00000000" w:rsidR="00000000" w:rsidRPr="00000000">
        <w:rPr>
          <w:rtl w:val="0"/>
        </w:rPr>
      </w:r>
    </w:p>
    <w:sectPr>
      <w:headerReference r:id="rId24" w:type="default"/>
      <w:headerReference r:id="rId25" w:type="first"/>
      <w:headerReference r:id="rId26" w:type="even"/>
      <w:footerReference r:id="rId27" w:type="default"/>
      <w:footerReference r:id="rId28" w:type="first"/>
      <w:footerReference r:id="rId29" w:type="even"/>
      <w:pgSz w:h="15840" w:w="12240"/>
      <w:pgMar w:bottom="720" w:top="1152"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Georgia"/>
  <w:font w:name="Calibri"/>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D0">
    <w:pPr>
      <w:pBdr>
        <w:top w:space="0" w:sz="0" w:val="nil"/>
        <w:left w:space="0" w:sz="0" w:val="nil"/>
        <w:bottom w:space="0" w:sz="0" w:val="nil"/>
        <w:right w:space="0" w:sz="0" w:val="nil"/>
        <w:between w:space="0" w:sz="0" w:val="nil"/>
      </w:pBdr>
      <w:tabs>
        <w:tab w:val="center" w:pos="4320"/>
        <w:tab w:val="right" w:pos="8640"/>
      </w:tabs>
      <w:rPr>
        <w:color w:val="00000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D1">
    <w:pPr>
      <w:pBdr>
        <w:top w:space="0" w:sz="0" w:val="nil"/>
        <w:left w:space="0" w:sz="0" w:val="nil"/>
        <w:bottom w:space="0" w:sz="0" w:val="nil"/>
        <w:right w:space="0" w:sz="0" w:val="nil"/>
        <w:between w:space="0" w:sz="0" w:val="nil"/>
      </w:pBdr>
      <w:tabs>
        <w:tab w:val="center" w:pos="4320"/>
        <w:tab w:val="right" w:pos="8640"/>
      </w:tabs>
      <w:rPr>
        <w:color w:val="00000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D2">
    <w:pPr>
      <w:pBdr>
        <w:top w:space="0" w:sz="0" w:val="nil"/>
        <w:left w:space="0" w:sz="0" w:val="nil"/>
        <w:bottom w:space="0" w:sz="0" w:val="nil"/>
        <w:right w:space="0" w:sz="0" w:val="nil"/>
        <w:between w:space="0" w:sz="0" w:val="nil"/>
      </w:pBdr>
      <w:tabs>
        <w:tab w:val="center" w:pos="4320"/>
        <w:tab w:val="right" w:pos="8640"/>
      </w:tabs>
      <w:rPr>
        <w:color w:val="000000"/>
      </w:rPr>
    </w:pPr>
    <w:r w:rsidDel="00000000" w:rsidR="00000000" w:rsidRPr="00000000">
      <w:rPr>
        <w:rtl w:val="0"/>
      </w:rPr>
    </w:r>
  </w:p>
  <w:p w:rsidR="00000000" w:rsidDel="00000000" w:rsidP="00000000" w:rsidRDefault="00000000" w:rsidRPr="00000000" w14:paraId="000000D3">
    <w:pPr>
      <w:pBdr>
        <w:top w:space="0" w:sz="0" w:val="nil"/>
        <w:left w:space="0" w:sz="0" w:val="nil"/>
        <w:bottom w:space="0" w:sz="0" w:val="nil"/>
        <w:right w:space="0" w:sz="0" w:val="nil"/>
        <w:between w:space="0" w:sz="0" w:val="nil"/>
      </w:pBdr>
      <w:tabs>
        <w:tab w:val="center" w:pos="4680"/>
      </w:tabs>
      <w:rPr>
        <w:color w:val="000000"/>
      </w:rPr>
    </w:pPr>
    <w:hyperlink r:id="rId1">
      <w:r w:rsidDel="00000000" w:rsidR="00000000" w:rsidRPr="00000000">
        <w:rPr>
          <w:color w:val="0000ff"/>
          <w:u w:val="single"/>
          <w:rtl w:val="0"/>
        </w:rPr>
        <w:t xml:space="preserve">https://engineering.purdue.edu/ece477</w:t>
      </w:r>
    </w:hyperlink>
    <w:r w:rsidDel="00000000" w:rsidR="00000000" w:rsidRPr="00000000">
      <w:rPr>
        <w:color w:val="000000"/>
        <w:rtl w:val="0"/>
      </w:rPr>
      <w:t xml:space="preserve"> </w:t>
      <w:tab/>
      <w:tab/>
      <w:t xml:space="preserve">Page </w:t>
    </w:r>
    <w:r w:rsidDel="00000000" w:rsidR="00000000" w:rsidRPr="00000000">
      <w:rPr>
        <w:color w:val="000000"/>
      </w:rPr>
      <w:fldChar w:fldCharType="begin"/>
      <w:instrText xml:space="preserve">PAGE</w:instrText>
      <w:fldChar w:fldCharType="separate"/>
      <w:fldChar w:fldCharType="end"/>
    </w:r>
    <w:r w:rsidDel="00000000" w:rsidR="00000000" w:rsidRPr="00000000">
      <w:rPr>
        <w:color w:val="000000"/>
        <w:rtl w:val="0"/>
      </w:rPr>
      <w:t xml:space="preserve"> of </w:t>
    </w:r>
    <w:r w:rsidDel="00000000" w:rsidR="00000000" w:rsidRPr="00000000">
      <w:rPr>
        <w:color w:val="000000"/>
      </w:rPr>
      <w:fldChar w:fldCharType="begin"/>
      <w:instrText xml:space="preserve">NUMPAGES</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CD">
    <w:pPr>
      <w:pBdr>
        <w:top w:space="0" w:sz="0" w:val="nil"/>
        <w:left w:space="0" w:sz="0" w:val="nil"/>
        <w:bottom w:space="0" w:sz="0" w:val="nil"/>
        <w:right w:space="0" w:sz="0" w:val="nil"/>
        <w:between w:space="0" w:sz="0" w:val="nil"/>
      </w:pBdr>
      <w:tabs>
        <w:tab w:val="center" w:pos="4680"/>
        <w:tab w:val="right" w:pos="9360"/>
      </w:tabs>
      <w:rPr>
        <w:color w:val="000000"/>
      </w:rPr>
    </w:pPr>
    <w:bookmarkStart w:colFirst="0" w:colLast="0" w:name="_30j0zll" w:id="1"/>
    <w:bookmarkEnd w:id="1"/>
    <w:r w:rsidDel="00000000" w:rsidR="00000000" w:rsidRPr="00000000">
      <w:rPr>
        <w:color w:val="000000"/>
        <w:rtl w:val="0"/>
      </w:rPr>
      <w:t xml:space="preserve">ECE 477: Digital Systems Senior Design</w:t>
      <w:tab/>
      <w:tab/>
      <w:t xml:space="preserve">Last Modified: 03-03-2015</w:t>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CE">
    <w:pPr>
      <w:pBdr>
        <w:top w:space="0" w:sz="0" w:val="nil"/>
        <w:left w:space="0" w:sz="0" w:val="nil"/>
        <w:bottom w:space="0" w:sz="0" w:val="nil"/>
        <w:right w:space="0" w:sz="0" w:val="nil"/>
        <w:between w:space="0" w:sz="0" w:val="nil"/>
      </w:pBdr>
      <w:tabs>
        <w:tab w:val="center" w:pos="4320"/>
        <w:tab w:val="right" w:pos="8640"/>
      </w:tabs>
      <w:rPr>
        <w:color w:val="000000"/>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CF">
    <w:pPr>
      <w:pBdr>
        <w:top w:space="0" w:sz="0" w:val="nil"/>
        <w:left w:space="0" w:sz="0" w:val="nil"/>
        <w:bottom w:space="0" w:sz="0" w:val="nil"/>
        <w:right w:space="0" w:sz="0" w:val="nil"/>
        <w:between w:space="0" w:sz="0" w:val="nil"/>
      </w:pBdr>
      <w:tabs>
        <w:tab w:val="center" w:pos="4320"/>
        <w:tab w:val="right" w:pos="8640"/>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0"/>
      <w:lvlJc w:val="left"/>
      <w:pPr>
        <w:ind w:left="360" w:hanging="360"/>
      </w:pPr>
      <w:rPr/>
    </w:lvl>
    <w:lvl w:ilvl="1">
      <w:start w:val="1"/>
      <w:numFmt w:val="decimal"/>
      <w:lvlText w:val="%1.%2"/>
      <w:lvlJc w:val="left"/>
      <w:pPr>
        <w:ind w:left="1080" w:hanging="360"/>
      </w:pPr>
      <w:rPr/>
    </w:lvl>
    <w:lvl w:ilvl="2">
      <w:start w:val="1"/>
      <w:numFmt w:val="decimal"/>
      <w:lvlText w:val="%1.%2.%3"/>
      <w:lvlJc w:val="left"/>
      <w:pPr>
        <w:ind w:left="2160" w:hanging="720"/>
      </w:pPr>
      <w:rPr/>
    </w:lvl>
    <w:lvl w:ilvl="3">
      <w:start w:val="1"/>
      <w:numFmt w:val="decimal"/>
      <w:lvlText w:val="%1.%2.%3.%4"/>
      <w:lvlJc w:val="left"/>
      <w:pPr>
        <w:ind w:left="2880" w:hanging="720"/>
      </w:pPr>
      <w:rPr/>
    </w:lvl>
    <w:lvl w:ilvl="4">
      <w:start w:val="1"/>
      <w:numFmt w:val="decimal"/>
      <w:lvlText w:val="%1.%2.%3.%4.%5"/>
      <w:lvlJc w:val="left"/>
      <w:pPr>
        <w:ind w:left="3960" w:hanging="1080"/>
      </w:pPr>
      <w:rPr/>
    </w:lvl>
    <w:lvl w:ilvl="5">
      <w:start w:val="1"/>
      <w:numFmt w:val="decimal"/>
      <w:lvlText w:val="%1.%2.%3.%4.%5.%6"/>
      <w:lvlJc w:val="left"/>
      <w:pPr>
        <w:ind w:left="4680" w:hanging="1080"/>
      </w:pPr>
      <w:rPr/>
    </w:lvl>
    <w:lvl w:ilvl="6">
      <w:start w:val="1"/>
      <w:numFmt w:val="decimal"/>
      <w:lvlText w:val="%1.%2.%3.%4.%5.%6.%7"/>
      <w:lvlJc w:val="left"/>
      <w:pPr>
        <w:ind w:left="5760" w:hanging="1440"/>
      </w:pPr>
      <w:rPr/>
    </w:lvl>
    <w:lvl w:ilvl="7">
      <w:start w:val="1"/>
      <w:numFmt w:val="decimal"/>
      <w:lvlText w:val="%1.%2.%3.%4.%5.%6.%7.%8"/>
      <w:lvlJc w:val="left"/>
      <w:pPr>
        <w:ind w:left="6480" w:hanging="1440"/>
      </w:pPr>
      <w:rPr/>
    </w:lvl>
    <w:lvl w:ilvl="8">
      <w:start w:val="1"/>
      <w:numFmt w:val="decimal"/>
      <w:lvlText w:val="%1.%2.%3.%4.%5.%6.%7.%8.%9"/>
      <w:lvlJc w:val="left"/>
      <w:pPr>
        <w:ind w:left="7560" w:hanging="1800"/>
      </w:pPr>
      <w:rPr/>
    </w:lvl>
  </w:abstractNum>
  <w:abstractNum w:abstractNumId="2">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3">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4">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5">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6">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en-U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pPr>
    <w:rPr>
      <w:i w:val="1"/>
    </w:rPr>
  </w:style>
  <w:style w:type="paragraph" w:styleId="Heading2">
    <w:name w:val="heading 2"/>
    <w:basedOn w:val="Normal"/>
    <w:next w:val="Normal"/>
    <w:pPr>
      <w:keepNext w:val="1"/>
    </w:pPr>
    <w:rPr/>
  </w:style>
  <w:style w:type="paragraph" w:styleId="Heading3">
    <w:name w:val="heading 3"/>
    <w:basedOn w:val="Normal"/>
    <w:next w:val="Normal"/>
    <w:pPr>
      <w:keepNext w:val="1"/>
      <w:jc w:val="center"/>
    </w:pPr>
    <w:rPr>
      <w:b w:val="1"/>
    </w:rPr>
  </w:style>
  <w:style w:type="paragraph" w:styleId="Heading4">
    <w:name w:val="heading 4"/>
    <w:basedOn w:val="Normal"/>
    <w:next w:val="Normal"/>
    <w:pPr>
      <w:keepNext w:val="1"/>
      <w:keepLines w:val="1"/>
      <w:spacing w:after="40" w:before="240" w:lineRule="auto"/>
    </w:pPr>
    <w:rPr>
      <w:b w:val="1"/>
    </w:rPr>
  </w:style>
  <w:style w:type="paragraph" w:styleId="Heading5">
    <w:name w:val="heading 5"/>
    <w:basedOn w:val="Normal"/>
    <w:next w:val="Normal"/>
    <w:pPr>
      <w:keepNext w:val="1"/>
      <w:jc w:val="center"/>
    </w:pPr>
    <w:rPr>
      <w:rFonts w:ascii="Arial" w:cs="Arial" w:eastAsia="Arial" w:hAnsi="Arial"/>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jc w:val="center"/>
    </w:pPr>
    <w:rPr>
      <w:b w:val="1"/>
      <w:sz w:val="28"/>
      <w:szCs w:val="28"/>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2.jpg"/><Relationship Id="rId22" Type="http://schemas.openxmlformats.org/officeDocument/2006/relationships/image" Target="media/image11.png"/><Relationship Id="rId21" Type="http://schemas.openxmlformats.org/officeDocument/2006/relationships/image" Target="media/image4.jpg"/><Relationship Id="rId24" Type="http://schemas.openxmlformats.org/officeDocument/2006/relationships/header" Target="header1.xml"/><Relationship Id="rId23" Type="http://schemas.openxmlformats.org/officeDocument/2006/relationships/image" Target="media/image7.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8.png"/><Relationship Id="rId26" Type="http://schemas.openxmlformats.org/officeDocument/2006/relationships/header" Target="header2.xml"/><Relationship Id="rId25" Type="http://schemas.openxmlformats.org/officeDocument/2006/relationships/header" Target="header3.xml"/><Relationship Id="rId28" Type="http://schemas.openxmlformats.org/officeDocument/2006/relationships/footer" Target="footer2.xml"/><Relationship Id="rId27" Type="http://schemas.openxmlformats.org/officeDocument/2006/relationships/footer" Target="footer3.xml"/><Relationship Id="rId5" Type="http://schemas.openxmlformats.org/officeDocument/2006/relationships/styles" Target="styles.xml"/><Relationship Id="rId6" Type="http://schemas.openxmlformats.org/officeDocument/2006/relationships/image" Target="media/image8.jpg"/><Relationship Id="rId29" Type="http://schemas.openxmlformats.org/officeDocument/2006/relationships/footer" Target="footer1.xml"/><Relationship Id="rId7" Type="http://schemas.openxmlformats.org/officeDocument/2006/relationships/image" Target="media/image10.png"/><Relationship Id="rId8" Type="http://schemas.openxmlformats.org/officeDocument/2006/relationships/image" Target="media/image15.png"/><Relationship Id="rId11" Type="http://schemas.openxmlformats.org/officeDocument/2006/relationships/image" Target="media/image5.png"/><Relationship Id="rId10" Type="http://schemas.openxmlformats.org/officeDocument/2006/relationships/image" Target="media/image17.png"/><Relationship Id="rId13" Type="http://schemas.openxmlformats.org/officeDocument/2006/relationships/image" Target="media/image1.jpg"/><Relationship Id="rId12" Type="http://schemas.openxmlformats.org/officeDocument/2006/relationships/image" Target="media/image3.jpg"/><Relationship Id="rId15" Type="http://schemas.openxmlformats.org/officeDocument/2006/relationships/image" Target="media/image9.png"/><Relationship Id="rId14" Type="http://schemas.openxmlformats.org/officeDocument/2006/relationships/image" Target="media/image6.jpg"/><Relationship Id="rId17" Type="http://schemas.openxmlformats.org/officeDocument/2006/relationships/image" Target="media/image12.png"/><Relationship Id="rId16" Type="http://schemas.openxmlformats.org/officeDocument/2006/relationships/image" Target="media/image13.png"/><Relationship Id="rId19" Type="http://schemas.openxmlformats.org/officeDocument/2006/relationships/image" Target="media/image14.png"/><Relationship Id="rId18" Type="http://schemas.openxmlformats.org/officeDocument/2006/relationships/image" Target="media/image16.png"/></Relationships>
</file>

<file path=word/_rels/footer3.xml.rels><?xml version="1.0" encoding="UTF-8" standalone="yes"?><Relationships xmlns="http://schemas.openxmlformats.org/package/2006/relationships"><Relationship Id="rId1" Type="http://schemas.openxmlformats.org/officeDocument/2006/relationships/hyperlink" Target="https://engineering.purdue.edu/ece477"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